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59B" w:rsidRPr="007E35E4" w:rsidRDefault="005E2C3B" w:rsidP="00E518D5">
      <w:pPr>
        <w:ind w:left="180" w:firstLine="180"/>
        <w:jc w:val="center"/>
        <w:rPr>
          <w:b/>
          <w:szCs w:val="28"/>
        </w:rPr>
      </w:pPr>
      <w:r w:rsidRPr="007E35E4">
        <w:rPr>
          <w:b/>
          <w:szCs w:val="28"/>
        </w:rPr>
        <w:t xml:space="preserve">SECURING THE CORE FOR </w:t>
      </w:r>
      <w:r w:rsidR="008E2333" w:rsidRPr="007E35E4">
        <w:rPr>
          <w:b/>
          <w:szCs w:val="28"/>
        </w:rPr>
        <w:t>E</w:t>
      </w:r>
      <w:r w:rsidR="0076061E" w:rsidRPr="007E35E4">
        <w:rPr>
          <w:b/>
          <w:szCs w:val="28"/>
        </w:rPr>
        <w:t>ACH</w:t>
      </w:r>
      <w:r w:rsidR="00A949F4" w:rsidRPr="007E35E4">
        <w:rPr>
          <w:b/>
          <w:szCs w:val="28"/>
        </w:rPr>
        <w:t xml:space="preserve"> AND EVERY</w:t>
      </w:r>
      <w:r w:rsidR="008E2333" w:rsidRPr="007E35E4">
        <w:rPr>
          <w:b/>
          <w:szCs w:val="28"/>
        </w:rPr>
        <w:t xml:space="preserve"> STUDENT </w:t>
      </w:r>
      <w:r w:rsidR="008571D3" w:rsidRPr="007E35E4">
        <w:rPr>
          <w:b/>
          <w:szCs w:val="28"/>
        </w:rPr>
        <w:t>(ELA)</w:t>
      </w:r>
    </w:p>
    <w:p w:rsidR="0068559B" w:rsidRPr="007E35E4" w:rsidRDefault="0068559B" w:rsidP="005D1B9F">
      <w:pPr>
        <w:ind w:left="180" w:firstLine="180"/>
        <w:jc w:val="center"/>
        <w:rPr>
          <w:b/>
          <w:szCs w:val="28"/>
        </w:rPr>
      </w:pPr>
    </w:p>
    <w:p w:rsidR="00276D22" w:rsidRPr="007E35E4" w:rsidRDefault="005E0904" w:rsidP="00D32D12">
      <w:pPr>
        <w:spacing w:line="360" w:lineRule="auto"/>
        <w:ind w:left="180" w:firstLine="180"/>
        <w:rPr>
          <w:b/>
          <w:szCs w:val="28"/>
        </w:rPr>
      </w:pPr>
      <w:r w:rsidRPr="007E35E4">
        <w:rPr>
          <w:b/>
          <w:szCs w:val="28"/>
        </w:rPr>
        <w:t xml:space="preserve">Requires regular </w:t>
      </w:r>
      <w:r w:rsidR="005F17CF" w:rsidRPr="007E35E4">
        <w:rPr>
          <w:b/>
          <w:szCs w:val="28"/>
        </w:rPr>
        <w:t xml:space="preserve">support and intensive </w:t>
      </w:r>
      <w:r w:rsidRPr="007E35E4">
        <w:rPr>
          <w:b/>
          <w:szCs w:val="28"/>
        </w:rPr>
        <w:t xml:space="preserve">practice </w:t>
      </w:r>
      <w:r w:rsidR="006971D2" w:rsidRPr="007E35E4">
        <w:rPr>
          <w:b/>
          <w:szCs w:val="28"/>
        </w:rPr>
        <w:t>to:</w:t>
      </w:r>
    </w:p>
    <w:p w:rsidR="00B13D7B" w:rsidRPr="007E35E4" w:rsidRDefault="00C774C2" w:rsidP="00D32D12">
      <w:pPr>
        <w:pStyle w:val="ListParagraph"/>
        <w:numPr>
          <w:ilvl w:val="0"/>
          <w:numId w:val="10"/>
        </w:numPr>
        <w:spacing w:line="360" w:lineRule="auto"/>
        <w:rPr>
          <w:b/>
          <w:szCs w:val="28"/>
        </w:rPr>
      </w:pPr>
      <w:r w:rsidRPr="007E35E4">
        <w:rPr>
          <w:b/>
          <w:szCs w:val="28"/>
        </w:rPr>
        <w:t>Secur</w:t>
      </w:r>
      <w:r w:rsidR="006971D2" w:rsidRPr="007E35E4">
        <w:rPr>
          <w:b/>
          <w:szCs w:val="28"/>
        </w:rPr>
        <w:t>e</w:t>
      </w:r>
      <w:r w:rsidRPr="007E35E4">
        <w:rPr>
          <w:b/>
          <w:szCs w:val="28"/>
        </w:rPr>
        <w:t xml:space="preserve"> </w:t>
      </w:r>
      <w:r w:rsidR="00B13D7B" w:rsidRPr="007E35E4">
        <w:rPr>
          <w:b/>
          <w:szCs w:val="28"/>
        </w:rPr>
        <w:t>Foundational skills</w:t>
      </w:r>
      <w:r w:rsidR="00103677" w:rsidRPr="007E35E4">
        <w:rPr>
          <w:b/>
          <w:szCs w:val="28"/>
        </w:rPr>
        <w:t xml:space="preserve"> K-</w:t>
      </w:r>
      <w:r w:rsidR="00304FF7" w:rsidRPr="007E35E4">
        <w:rPr>
          <w:b/>
          <w:szCs w:val="28"/>
        </w:rPr>
        <w:t>3</w:t>
      </w:r>
    </w:p>
    <w:p w:rsidR="00EB1825" w:rsidRPr="007E35E4" w:rsidRDefault="00103677" w:rsidP="005C310A">
      <w:pPr>
        <w:pStyle w:val="ListParagraph"/>
        <w:numPr>
          <w:ilvl w:val="0"/>
          <w:numId w:val="10"/>
        </w:numPr>
        <w:spacing w:line="240" w:lineRule="auto"/>
        <w:rPr>
          <w:b/>
          <w:szCs w:val="28"/>
        </w:rPr>
      </w:pPr>
      <w:r w:rsidRPr="007E35E4">
        <w:rPr>
          <w:b/>
          <w:szCs w:val="28"/>
        </w:rPr>
        <w:t>De</w:t>
      </w:r>
      <w:r w:rsidR="006971D2" w:rsidRPr="007E35E4">
        <w:rPr>
          <w:b/>
          <w:szCs w:val="28"/>
        </w:rPr>
        <w:t>velop</w:t>
      </w:r>
      <w:r w:rsidRPr="007E35E4">
        <w:rPr>
          <w:b/>
          <w:szCs w:val="28"/>
        </w:rPr>
        <w:t xml:space="preserve"> </w:t>
      </w:r>
      <w:r w:rsidR="009F2A6D" w:rsidRPr="007E35E4">
        <w:rPr>
          <w:b/>
          <w:szCs w:val="28"/>
        </w:rPr>
        <w:t>A</w:t>
      </w:r>
      <w:r w:rsidRPr="007E35E4">
        <w:rPr>
          <w:b/>
          <w:szCs w:val="28"/>
        </w:rPr>
        <w:t xml:space="preserve">cademic </w:t>
      </w:r>
      <w:r w:rsidR="009F2A6D" w:rsidRPr="007E35E4">
        <w:rPr>
          <w:b/>
          <w:szCs w:val="28"/>
        </w:rPr>
        <w:t>L</w:t>
      </w:r>
      <w:r w:rsidR="00EB1825" w:rsidRPr="007E35E4">
        <w:rPr>
          <w:b/>
          <w:szCs w:val="28"/>
        </w:rPr>
        <w:t>anguage</w:t>
      </w:r>
      <w:r w:rsidRPr="007E35E4">
        <w:rPr>
          <w:b/>
          <w:szCs w:val="28"/>
        </w:rPr>
        <w:t xml:space="preserve"> proficiency through </w:t>
      </w:r>
      <w:r w:rsidR="009F2A6D" w:rsidRPr="007E35E4">
        <w:rPr>
          <w:b/>
          <w:szCs w:val="28"/>
        </w:rPr>
        <w:t>S</w:t>
      </w:r>
      <w:r w:rsidRPr="007E35E4">
        <w:rPr>
          <w:b/>
          <w:szCs w:val="28"/>
        </w:rPr>
        <w:t>peaking</w:t>
      </w:r>
      <w:r w:rsidR="007033DE" w:rsidRPr="007E35E4">
        <w:rPr>
          <w:b/>
          <w:szCs w:val="28"/>
        </w:rPr>
        <w:t xml:space="preserve"> and</w:t>
      </w:r>
      <w:r w:rsidRPr="007E35E4">
        <w:rPr>
          <w:b/>
          <w:szCs w:val="28"/>
        </w:rPr>
        <w:t xml:space="preserve"> </w:t>
      </w:r>
      <w:r w:rsidR="009F2A6D" w:rsidRPr="007E35E4">
        <w:rPr>
          <w:b/>
          <w:szCs w:val="28"/>
        </w:rPr>
        <w:t>L</w:t>
      </w:r>
      <w:r w:rsidRPr="007E35E4">
        <w:rPr>
          <w:b/>
          <w:szCs w:val="28"/>
        </w:rPr>
        <w:t>istening</w:t>
      </w:r>
      <w:r w:rsidR="007033DE" w:rsidRPr="007E35E4">
        <w:rPr>
          <w:b/>
          <w:szCs w:val="28"/>
        </w:rPr>
        <w:t xml:space="preserve"> </w:t>
      </w:r>
      <w:r w:rsidRPr="007E35E4">
        <w:rPr>
          <w:b/>
          <w:szCs w:val="28"/>
        </w:rPr>
        <w:t xml:space="preserve"> </w:t>
      </w:r>
    </w:p>
    <w:p w:rsidR="00EB1825" w:rsidRPr="007E35E4" w:rsidRDefault="00C774C2" w:rsidP="00D32D12">
      <w:pPr>
        <w:pStyle w:val="ListParagraph"/>
        <w:numPr>
          <w:ilvl w:val="0"/>
          <w:numId w:val="10"/>
        </w:numPr>
        <w:spacing w:line="360" w:lineRule="auto"/>
        <w:rPr>
          <w:b/>
          <w:szCs w:val="28"/>
        </w:rPr>
      </w:pPr>
      <w:r w:rsidRPr="007E35E4">
        <w:rPr>
          <w:b/>
          <w:szCs w:val="28"/>
        </w:rPr>
        <w:t xml:space="preserve">Grow </w:t>
      </w:r>
      <w:r w:rsidR="009F2A6D" w:rsidRPr="007E35E4">
        <w:rPr>
          <w:b/>
          <w:szCs w:val="28"/>
        </w:rPr>
        <w:t>A</w:t>
      </w:r>
      <w:r w:rsidRPr="007E35E4">
        <w:rPr>
          <w:b/>
          <w:szCs w:val="28"/>
        </w:rPr>
        <w:t xml:space="preserve">cademic </w:t>
      </w:r>
      <w:r w:rsidR="009F2A6D" w:rsidRPr="007E35E4">
        <w:rPr>
          <w:b/>
          <w:szCs w:val="28"/>
        </w:rPr>
        <w:t>V</w:t>
      </w:r>
      <w:r w:rsidRPr="007E35E4">
        <w:rPr>
          <w:b/>
          <w:szCs w:val="28"/>
        </w:rPr>
        <w:t xml:space="preserve">ocabulary </w:t>
      </w:r>
      <w:r w:rsidR="005E0904" w:rsidRPr="007E35E4">
        <w:rPr>
          <w:b/>
          <w:szCs w:val="28"/>
        </w:rPr>
        <w:t xml:space="preserve">through </w:t>
      </w:r>
      <w:r w:rsidR="0085305A" w:rsidRPr="007E35E4">
        <w:rPr>
          <w:b/>
          <w:szCs w:val="28"/>
        </w:rPr>
        <w:t>w</w:t>
      </w:r>
      <w:r w:rsidR="00EB1825" w:rsidRPr="007E35E4">
        <w:rPr>
          <w:b/>
          <w:szCs w:val="28"/>
        </w:rPr>
        <w:t>ord study</w:t>
      </w:r>
    </w:p>
    <w:p w:rsidR="00B13D7B" w:rsidRPr="007E35E4" w:rsidRDefault="00C774C2" w:rsidP="00D32D12">
      <w:pPr>
        <w:pStyle w:val="ListParagraph"/>
        <w:numPr>
          <w:ilvl w:val="0"/>
          <w:numId w:val="10"/>
        </w:numPr>
        <w:spacing w:line="360" w:lineRule="auto"/>
        <w:rPr>
          <w:b/>
          <w:szCs w:val="28"/>
        </w:rPr>
      </w:pPr>
      <w:r w:rsidRPr="007E35E4">
        <w:rPr>
          <w:b/>
          <w:szCs w:val="28"/>
        </w:rPr>
        <w:t>Acquir</w:t>
      </w:r>
      <w:r w:rsidR="006971D2" w:rsidRPr="007E35E4">
        <w:rPr>
          <w:b/>
          <w:szCs w:val="28"/>
        </w:rPr>
        <w:t>e</w:t>
      </w:r>
      <w:r w:rsidRPr="007E35E4">
        <w:rPr>
          <w:b/>
          <w:szCs w:val="28"/>
        </w:rPr>
        <w:t xml:space="preserve"> </w:t>
      </w:r>
      <w:r w:rsidR="008F7A39" w:rsidRPr="007E35E4">
        <w:rPr>
          <w:b/>
          <w:szCs w:val="28"/>
        </w:rPr>
        <w:t xml:space="preserve">Reading </w:t>
      </w:r>
      <w:r w:rsidR="00B13D7B" w:rsidRPr="007E35E4">
        <w:rPr>
          <w:b/>
          <w:szCs w:val="28"/>
        </w:rPr>
        <w:t>Fluency</w:t>
      </w:r>
    </w:p>
    <w:p w:rsidR="00B13D7B" w:rsidRPr="007E35E4" w:rsidRDefault="005E0904" w:rsidP="00D32D12">
      <w:pPr>
        <w:pStyle w:val="ListParagraph"/>
        <w:numPr>
          <w:ilvl w:val="0"/>
          <w:numId w:val="10"/>
        </w:numPr>
        <w:spacing w:line="360" w:lineRule="auto"/>
        <w:rPr>
          <w:b/>
          <w:szCs w:val="28"/>
        </w:rPr>
      </w:pPr>
      <w:r w:rsidRPr="007E35E4">
        <w:rPr>
          <w:b/>
          <w:szCs w:val="28"/>
        </w:rPr>
        <w:t>H</w:t>
      </w:r>
      <w:r w:rsidR="00B13D7B" w:rsidRPr="007E35E4">
        <w:rPr>
          <w:b/>
          <w:szCs w:val="28"/>
        </w:rPr>
        <w:t>ea</w:t>
      </w:r>
      <w:r w:rsidRPr="007E35E4">
        <w:rPr>
          <w:b/>
          <w:szCs w:val="28"/>
        </w:rPr>
        <w:t>r</w:t>
      </w:r>
      <w:r w:rsidR="00B13D7B" w:rsidRPr="007E35E4">
        <w:rPr>
          <w:b/>
          <w:szCs w:val="28"/>
        </w:rPr>
        <w:t xml:space="preserve"> </w:t>
      </w:r>
      <w:r w:rsidR="00B60A07" w:rsidRPr="007E35E4">
        <w:rPr>
          <w:b/>
          <w:szCs w:val="28"/>
        </w:rPr>
        <w:t>C</w:t>
      </w:r>
      <w:r w:rsidR="00B13D7B" w:rsidRPr="007E35E4">
        <w:rPr>
          <w:b/>
          <w:szCs w:val="28"/>
        </w:rPr>
        <w:t xml:space="preserve">omplex </w:t>
      </w:r>
      <w:r w:rsidR="00B60A07" w:rsidRPr="007E35E4">
        <w:rPr>
          <w:b/>
          <w:szCs w:val="28"/>
        </w:rPr>
        <w:t>T</w:t>
      </w:r>
      <w:r w:rsidR="00B13D7B" w:rsidRPr="007E35E4">
        <w:rPr>
          <w:b/>
          <w:szCs w:val="28"/>
        </w:rPr>
        <w:t xml:space="preserve">ext </w:t>
      </w:r>
      <w:r w:rsidRPr="007E35E4">
        <w:rPr>
          <w:b/>
          <w:szCs w:val="28"/>
        </w:rPr>
        <w:t xml:space="preserve">read </w:t>
      </w:r>
      <w:r w:rsidR="00EB1825" w:rsidRPr="007E35E4">
        <w:rPr>
          <w:b/>
          <w:szCs w:val="28"/>
        </w:rPr>
        <w:t xml:space="preserve">aloud </w:t>
      </w:r>
      <w:r w:rsidRPr="007E35E4">
        <w:rPr>
          <w:b/>
          <w:szCs w:val="28"/>
        </w:rPr>
        <w:t>and engag</w:t>
      </w:r>
      <w:r w:rsidR="0085305A" w:rsidRPr="007E35E4">
        <w:rPr>
          <w:b/>
          <w:szCs w:val="28"/>
        </w:rPr>
        <w:t>e</w:t>
      </w:r>
      <w:r w:rsidRPr="007E35E4">
        <w:rPr>
          <w:b/>
          <w:szCs w:val="28"/>
        </w:rPr>
        <w:t xml:space="preserve"> in </w:t>
      </w:r>
      <w:r w:rsidR="00B60A07" w:rsidRPr="007E35E4">
        <w:rPr>
          <w:b/>
          <w:szCs w:val="28"/>
        </w:rPr>
        <w:t xml:space="preserve">text based </w:t>
      </w:r>
      <w:r w:rsidRPr="007E35E4">
        <w:rPr>
          <w:b/>
          <w:szCs w:val="28"/>
        </w:rPr>
        <w:t>discussion</w:t>
      </w:r>
    </w:p>
    <w:p w:rsidR="00B13D7B" w:rsidRPr="007E35E4" w:rsidRDefault="006971D2" w:rsidP="00D32D12">
      <w:pPr>
        <w:pStyle w:val="ListParagraph"/>
        <w:numPr>
          <w:ilvl w:val="0"/>
          <w:numId w:val="10"/>
        </w:numPr>
        <w:spacing w:line="360" w:lineRule="auto"/>
        <w:rPr>
          <w:b/>
          <w:szCs w:val="28"/>
        </w:rPr>
      </w:pPr>
      <w:r w:rsidRPr="007E35E4">
        <w:rPr>
          <w:b/>
          <w:szCs w:val="28"/>
        </w:rPr>
        <w:t xml:space="preserve">Read </w:t>
      </w:r>
      <w:r w:rsidR="00B60A07" w:rsidRPr="007E35E4">
        <w:rPr>
          <w:b/>
          <w:szCs w:val="28"/>
        </w:rPr>
        <w:t>C</w:t>
      </w:r>
      <w:r w:rsidRPr="007E35E4">
        <w:rPr>
          <w:b/>
          <w:szCs w:val="28"/>
        </w:rPr>
        <w:t xml:space="preserve">omplex </w:t>
      </w:r>
      <w:r w:rsidR="00B60A07" w:rsidRPr="007E35E4">
        <w:rPr>
          <w:b/>
          <w:szCs w:val="28"/>
        </w:rPr>
        <w:t>T</w:t>
      </w:r>
      <w:r w:rsidRPr="007E35E4">
        <w:rPr>
          <w:b/>
          <w:szCs w:val="28"/>
        </w:rPr>
        <w:t>ext c</w:t>
      </w:r>
      <w:r w:rsidR="00EB1825" w:rsidRPr="007E35E4">
        <w:rPr>
          <w:b/>
          <w:szCs w:val="28"/>
        </w:rPr>
        <w:t>lose</w:t>
      </w:r>
      <w:r w:rsidRPr="007E35E4">
        <w:rPr>
          <w:b/>
          <w:szCs w:val="28"/>
        </w:rPr>
        <w:t>ly and</w:t>
      </w:r>
      <w:r w:rsidR="00EB1825" w:rsidRPr="007E35E4">
        <w:rPr>
          <w:b/>
          <w:szCs w:val="28"/>
        </w:rPr>
        <w:t xml:space="preserve"> analytic</w:t>
      </w:r>
      <w:r w:rsidRPr="007E35E4">
        <w:rPr>
          <w:b/>
          <w:szCs w:val="28"/>
        </w:rPr>
        <w:t>ally</w:t>
      </w:r>
      <w:r w:rsidR="00EB1825" w:rsidRPr="007E35E4">
        <w:rPr>
          <w:b/>
          <w:szCs w:val="28"/>
        </w:rPr>
        <w:t xml:space="preserve"> </w:t>
      </w:r>
    </w:p>
    <w:p w:rsidR="00EB1825" w:rsidRPr="007E35E4" w:rsidRDefault="00C774C2" w:rsidP="00D32D12">
      <w:pPr>
        <w:pStyle w:val="ListParagraph"/>
        <w:numPr>
          <w:ilvl w:val="0"/>
          <w:numId w:val="10"/>
        </w:numPr>
        <w:spacing w:line="360" w:lineRule="auto"/>
        <w:rPr>
          <w:b/>
          <w:szCs w:val="28"/>
        </w:rPr>
      </w:pPr>
      <w:r w:rsidRPr="007E35E4">
        <w:rPr>
          <w:b/>
          <w:szCs w:val="28"/>
        </w:rPr>
        <w:t>Increas</w:t>
      </w:r>
      <w:r w:rsidR="006971D2" w:rsidRPr="007E35E4">
        <w:rPr>
          <w:b/>
          <w:szCs w:val="28"/>
        </w:rPr>
        <w:t>e</w:t>
      </w:r>
      <w:r w:rsidRPr="007E35E4">
        <w:rPr>
          <w:b/>
          <w:szCs w:val="28"/>
        </w:rPr>
        <w:t xml:space="preserve"> the </w:t>
      </w:r>
      <w:r w:rsidR="00B60A07" w:rsidRPr="007E35E4">
        <w:rPr>
          <w:b/>
          <w:szCs w:val="28"/>
        </w:rPr>
        <w:t>V</w:t>
      </w:r>
      <w:r w:rsidR="00EB1825" w:rsidRPr="007E35E4">
        <w:rPr>
          <w:b/>
          <w:szCs w:val="28"/>
        </w:rPr>
        <w:t xml:space="preserve">olume </w:t>
      </w:r>
      <w:r w:rsidR="00B60A07" w:rsidRPr="007E35E4">
        <w:rPr>
          <w:b/>
          <w:szCs w:val="28"/>
        </w:rPr>
        <w:t xml:space="preserve">and Range </w:t>
      </w:r>
      <w:r w:rsidR="00EB1825" w:rsidRPr="007E35E4">
        <w:rPr>
          <w:b/>
          <w:szCs w:val="28"/>
        </w:rPr>
        <w:t xml:space="preserve">of </w:t>
      </w:r>
      <w:r w:rsidR="00290547" w:rsidRPr="007E35E4">
        <w:rPr>
          <w:b/>
          <w:szCs w:val="28"/>
        </w:rPr>
        <w:t>Accountable</w:t>
      </w:r>
      <w:r w:rsidR="00EB1825" w:rsidRPr="007E35E4">
        <w:rPr>
          <w:b/>
          <w:szCs w:val="28"/>
        </w:rPr>
        <w:t xml:space="preserve"> </w:t>
      </w:r>
      <w:r w:rsidR="00B60A07" w:rsidRPr="007E35E4">
        <w:rPr>
          <w:b/>
          <w:szCs w:val="28"/>
        </w:rPr>
        <w:t>R</w:t>
      </w:r>
      <w:r w:rsidR="00EB1825" w:rsidRPr="007E35E4">
        <w:rPr>
          <w:b/>
          <w:szCs w:val="28"/>
        </w:rPr>
        <w:t>eading</w:t>
      </w:r>
    </w:p>
    <w:p w:rsidR="00F3346C" w:rsidRPr="007E35E4" w:rsidRDefault="00C774C2" w:rsidP="005C310A">
      <w:pPr>
        <w:pStyle w:val="ListParagraph"/>
        <w:numPr>
          <w:ilvl w:val="0"/>
          <w:numId w:val="10"/>
        </w:numPr>
        <w:spacing w:line="240" w:lineRule="auto"/>
        <w:rPr>
          <w:szCs w:val="28"/>
        </w:rPr>
      </w:pPr>
      <w:r w:rsidRPr="007E35E4">
        <w:rPr>
          <w:b/>
          <w:szCs w:val="28"/>
        </w:rPr>
        <w:t>Us</w:t>
      </w:r>
      <w:r w:rsidR="006971D2" w:rsidRPr="007E35E4">
        <w:rPr>
          <w:b/>
          <w:szCs w:val="28"/>
        </w:rPr>
        <w:t>e</w:t>
      </w:r>
      <w:r w:rsidRPr="007E35E4">
        <w:rPr>
          <w:b/>
          <w:szCs w:val="28"/>
        </w:rPr>
        <w:t xml:space="preserve"> </w:t>
      </w:r>
      <w:r w:rsidR="00B60A07" w:rsidRPr="007E35E4">
        <w:rPr>
          <w:b/>
          <w:szCs w:val="28"/>
        </w:rPr>
        <w:t>E</w:t>
      </w:r>
      <w:r w:rsidRPr="007E35E4">
        <w:rPr>
          <w:b/>
          <w:szCs w:val="28"/>
        </w:rPr>
        <w:t>vidence to inform, argue and analyze</w:t>
      </w:r>
      <w:r w:rsidR="00F37300" w:rsidRPr="007E35E4">
        <w:rPr>
          <w:b/>
          <w:szCs w:val="28"/>
        </w:rPr>
        <w:t xml:space="preserve"> (</w:t>
      </w:r>
      <w:r w:rsidR="00B60A07" w:rsidRPr="007E35E4">
        <w:rPr>
          <w:b/>
          <w:szCs w:val="28"/>
        </w:rPr>
        <w:t>W</w:t>
      </w:r>
      <w:r w:rsidR="00F37300" w:rsidRPr="007E35E4">
        <w:rPr>
          <w:b/>
          <w:szCs w:val="28"/>
        </w:rPr>
        <w:t>riting</w:t>
      </w:r>
      <w:r w:rsidR="006971D2" w:rsidRPr="007E35E4">
        <w:rPr>
          <w:b/>
          <w:szCs w:val="28"/>
        </w:rPr>
        <w:t xml:space="preserve"> and </w:t>
      </w:r>
      <w:r w:rsidR="00B60A07" w:rsidRPr="007E35E4">
        <w:rPr>
          <w:b/>
          <w:szCs w:val="28"/>
        </w:rPr>
        <w:t>S</w:t>
      </w:r>
      <w:r w:rsidR="006971D2" w:rsidRPr="007E35E4">
        <w:rPr>
          <w:b/>
          <w:szCs w:val="28"/>
        </w:rPr>
        <w:t>peaking</w:t>
      </w:r>
      <w:r w:rsidR="00F37300" w:rsidRPr="007E35E4">
        <w:rPr>
          <w:b/>
          <w:szCs w:val="28"/>
        </w:rPr>
        <w:t xml:space="preserve"> to sources)</w:t>
      </w:r>
    </w:p>
    <w:tbl>
      <w:tblPr>
        <w:tblStyle w:val="TableGrid"/>
        <w:tblpPr w:leftFromText="180" w:rightFromText="180" w:vertAnchor="text" w:horzAnchor="margin" w:tblpY="587"/>
        <w:tblW w:w="0" w:type="auto"/>
        <w:tblLook w:val="04A0" w:firstRow="1" w:lastRow="0" w:firstColumn="1" w:lastColumn="0" w:noHBand="0" w:noVBand="1"/>
      </w:tblPr>
      <w:tblGrid>
        <w:gridCol w:w="9576"/>
      </w:tblGrid>
      <w:tr w:rsidR="005E70E2" w:rsidRPr="00F83D17" w:rsidTr="005C310A">
        <w:trPr>
          <w:trHeight w:val="6142"/>
        </w:trPr>
        <w:tc>
          <w:tcPr>
            <w:tcW w:w="9576" w:type="dxa"/>
          </w:tcPr>
          <w:p w:rsidR="005E70E2" w:rsidRDefault="005E70E2" w:rsidP="005C310A">
            <w:pPr>
              <w:spacing w:line="276" w:lineRule="auto"/>
              <w:ind w:left="180" w:right="540" w:firstLine="180"/>
              <w:jc w:val="center"/>
              <w:rPr>
                <w:b/>
                <w:sz w:val="22"/>
              </w:rPr>
            </w:pPr>
            <w:bookmarkStart w:id="0" w:name="_GoBack"/>
            <w:bookmarkEnd w:id="0"/>
            <w:r>
              <w:rPr>
                <w:b/>
                <w:sz w:val="22"/>
              </w:rPr>
              <w:t>Describing t</w:t>
            </w:r>
            <w:r w:rsidRPr="007E4E45">
              <w:rPr>
                <w:b/>
                <w:sz w:val="22"/>
              </w:rPr>
              <w:t xml:space="preserve">he components of a high achievement ELA program for </w:t>
            </w:r>
            <w:r>
              <w:rPr>
                <w:b/>
                <w:sz w:val="22"/>
              </w:rPr>
              <w:t>each and every</w:t>
            </w:r>
            <w:r w:rsidRPr="007E4E45">
              <w:rPr>
                <w:b/>
                <w:sz w:val="22"/>
              </w:rPr>
              <w:t xml:space="preserve"> student</w:t>
            </w:r>
            <w:r>
              <w:rPr>
                <w:b/>
                <w:sz w:val="22"/>
              </w:rPr>
              <w:t>:</w:t>
            </w:r>
          </w:p>
          <w:p w:rsidR="005E70E2" w:rsidRPr="007E4E45" w:rsidRDefault="005E70E2" w:rsidP="005C310A">
            <w:pPr>
              <w:spacing w:line="276" w:lineRule="auto"/>
              <w:ind w:left="180" w:right="540" w:firstLine="180"/>
              <w:jc w:val="center"/>
              <w:rPr>
                <w:b/>
                <w:sz w:val="22"/>
              </w:rPr>
            </w:pPr>
          </w:p>
          <w:p w:rsidR="005E70E2" w:rsidRPr="00D32D12" w:rsidRDefault="005E70E2" w:rsidP="005C310A">
            <w:pPr>
              <w:pStyle w:val="ListParagraph"/>
              <w:numPr>
                <w:ilvl w:val="0"/>
                <w:numId w:val="13"/>
              </w:numPr>
              <w:ind w:right="540"/>
              <w:rPr>
                <w:b/>
                <w:sz w:val="22"/>
              </w:rPr>
            </w:pPr>
            <w:r>
              <w:rPr>
                <w:b/>
                <w:sz w:val="22"/>
              </w:rPr>
              <w:t>Secure F</w:t>
            </w:r>
            <w:r w:rsidRPr="007033DE">
              <w:rPr>
                <w:b/>
                <w:sz w:val="22"/>
              </w:rPr>
              <w:t>oundational Skills in K-</w:t>
            </w:r>
            <w:r>
              <w:rPr>
                <w:b/>
                <w:sz w:val="22"/>
              </w:rPr>
              <w:t>3</w:t>
            </w:r>
            <w:r w:rsidRPr="007033DE">
              <w:rPr>
                <w:b/>
                <w:sz w:val="22"/>
              </w:rPr>
              <w:t xml:space="preserve">: </w:t>
            </w:r>
            <w:r w:rsidRPr="007033DE">
              <w:rPr>
                <w:sz w:val="22"/>
              </w:rPr>
              <w:t>Solidifying and strengthening foundational skills of reading, writing, speaking</w:t>
            </w:r>
            <w:r>
              <w:rPr>
                <w:sz w:val="22"/>
              </w:rPr>
              <w:t>,</w:t>
            </w:r>
            <w:r w:rsidRPr="007033DE">
              <w:rPr>
                <w:sz w:val="22"/>
              </w:rPr>
              <w:t xml:space="preserve"> listening and language. This will provide the platform for independent reading success for </w:t>
            </w:r>
            <w:r>
              <w:rPr>
                <w:sz w:val="22"/>
              </w:rPr>
              <w:t>every</w:t>
            </w:r>
            <w:r w:rsidRPr="007033DE">
              <w:rPr>
                <w:sz w:val="22"/>
              </w:rPr>
              <w:t>.</w:t>
            </w:r>
          </w:p>
          <w:p w:rsidR="005E70E2" w:rsidRPr="007033DE" w:rsidRDefault="005E70E2" w:rsidP="005C310A">
            <w:pPr>
              <w:pStyle w:val="ListParagraph"/>
              <w:ind w:right="540"/>
              <w:rPr>
                <w:b/>
                <w:sz w:val="22"/>
              </w:rPr>
            </w:pPr>
          </w:p>
          <w:p w:rsidR="005E70E2" w:rsidRDefault="005E70E2" w:rsidP="005C310A">
            <w:pPr>
              <w:pStyle w:val="ListParagraph"/>
              <w:numPr>
                <w:ilvl w:val="0"/>
                <w:numId w:val="13"/>
              </w:numPr>
              <w:ind w:right="540"/>
              <w:rPr>
                <w:sz w:val="22"/>
              </w:rPr>
            </w:pPr>
            <w:r>
              <w:rPr>
                <w:b/>
                <w:sz w:val="22"/>
              </w:rPr>
              <w:t xml:space="preserve">Develop </w:t>
            </w:r>
            <w:r w:rsidRPr="008F1903">
              <w:rPr>
                <w:b/>
                <w:sz w:val="22"/>
              </w:rPr>
              <w:t xml:space="preserve">Academic Language: </w:t>
            </w:r>
            <w:r w:rsidRPr="008F1903">
              <w:rPr>
                <w:sz w:val="22"/>
              </w:rPr>
              <w:t xml:space="preserve">Ensuring that all students are proficient with academic language, including complex sentence structures and academic vocabulary expressed orally and in writing.  </w:t>
            </w:r>
          </w:p>
          <w:p w:rsidR="005E70E2" w:rsidRPr="008F1903" w:rsidRDefault="005E70E2" w:rsidP="005C310A">
            <w:pPr>
              <w:pStyle w:val="ListParagraph"/>
              <w:ind w:right="540"/>
              <w:rPr>
                <w:sz w:val="22"/>
              </w:rPr>
            </w:pPr>
          </w:p>
          <w:p w:rsidR="005E70E2" w:rsidRPr="00D32D12" w:rsidRDefault="005E70E2" w:rsidP="005C310A">
            <w:pPr>
              <w:pStyle w:val="ListParagraph"/>
              <w:numPr>
                <w:ilvl w:val="0"/>
                <w:numId w:val="13"/>
              </w:numPr>
              <w:ind w:right="540"/>
              <w:rPr>
                <w:rFonts w:ascii="Helvetica" w:hAnsi="Helvetica"/>
              </w:rPr>
            </w:pPr>
            <w:r w:rsidRPr="008F1903">
              <w:rPr>
                <w:b/>
                <w:sz w:val="22"/>
              </w:rPr>
              <w:t xml:space="preserve"> </w:t>
            </w:r>
            <w:r>
              <w:rPr>
                <w:b/>
                <w:sz w:val="22"/>
              </w:rPr>
              <w:t xml:space="preserve">Engage in </w:t>
            </w:r>
            <w:r w:rsidRPr="008F1903">
              <w:rPr>
                <w:b/>
                <w:sz w:val="22"/>
              </w:rPr>
              <w:t xml:space="preserve">Word Study: </w:t>
            </w:r>
            <w:r w:rsidRPr="008F1903">
              <w:rPr>
                <w:sz w:val="22"/>
              </w:rPr>
              <w:t>Developing a systematic approach to K-12 word study,</w:t>
            </w:r>
            <w:r>
              <w:rPr>
                <w:sz w:val="22"/>
              </w:rPr>
              <w:t xml:space="preserve"> going beyond the meaning of words to a close study of</w:t>
            </w:r>
            <w:r w:rsidRPr="008F1903">
              <w:rPr>
                <w:sz w:val="22"/>
              </w:rPr>
              <w:t xml:space="preserve"> their spelling, pronunciation and structure. </w:t>
            </w:r>
            <w:r w:rsidRPr="008F1903">
              <w:rPr>
                <w:sz w:val="22"/>
                <w:szCs w:val="24"/>
              </w:rPr>
              <w:t>Closely related to text complexity—and inextricably connected to reading comprehension—is a focus on academic voc</w:t>
            </w:r>
            <w:r>
              <w:rPr>
                <w:sz w:val="22"/>
                <w:szCs w:val="24"/>
              </w:rPr>
              <w:t xml:space="preserve">abulary: </w:t>
            </w:r>
            <w:r w:rsidRPr="008F1903">
              <w:rPr>
                <w:sz w:val="22"/>
                <w:szCs w:val="24"/>
              </w:rPr>
              <w:t xml:space="preserve"> words that appear in a variety of content areas (such as </w:t>
            </w:r>
            <w:r w:rsidRPr="008F1903">
              <w:rPr>
                <w:i/>
                <w:sz w:val="22"/>
                <w:szCs w:val="24"/>
              </w:rPr>
              <w:t>ignite</w:t>
            </w:r>
            <w:r>
              <w:rPr>
                <w:i/>
                <w:sz w:val="22"/>
                <w:szCs w:val="24"/>
              </w:rPr>
              <w:t>, combine</w:t>
            </w:r>
            <w:r w:rsidRPr="008F1903">
              <w:rPr>
                <w:sz w:val="22"/>
                <w:szCs w:val="24"/>
              </w:rPr>
              <w:t xml:space="preserve"> and </w:t>
            </w:r>
            <w:r>
              <w:rPr>
                <w:i/>
                <w:sz w:val="22"/>
                <w:szCs w:val="24"/>
              </w:rPr>
              <w:t>causal</w:t>
            </w:r>
            <w:r w:rsidRPr="008F1903">
              <w:rPr>
                <w:sz w:val="22"/>
                <w:szCs w:val="24"/>
              </w:rPr>
              <w:t>).</w:t>
            </w:r>
            <w:r w:rsidRPr="005D147C">
              <w:rPr>
                <w:rFonts w:ascii="Helvetica" w:hAnsi="Helvetica"/>
                <w:szCs w:val="24"/>
              </w:rPr>
              <w:t xml:space="preserve"> </w:t>
            </w:r>
            <w:r w:rsidRPr="008F1903">
              <w:rPr>
                <w:sz w:val="22"/>
              </w:rPr>
              <w:t xml:space="preserve">An effective word study program raises students’ awareness of the power and beauty of words.  </w:t>
            </w:r>
          </w:p>
          <w:p w:rsidR="005E70E2" w:rsidRPr="007E4E45" w:rsidRDefault="005E70E2" w:rsidP="005C310A">
            <w:pPr>
              <w:pStyle w:val="ListParagraph"/>
              <w:spacing w:line="276" w:lineRule="auto"/>
              <w:ind w:left="360" w:right="540"/>
              <w:rPr>
                <w:sz w:val="22"/>
              </w:rPr>
            </w:pPr>
          </w:p>
          <w:p w:rsidR="005E70E2" w:rsidRDefault="005E70E2" w:rsidP="005C310A">
            <w:pPr>
              <w:pStyle w:val="ListParagraph"/>
              <w:numPr>
                <w:ilvl w:val="0"/>
                <w:numId w:val="13"/>
              </w:numPr>
              <w:ind w:right="540"/>
              <w:rPr>
                <w:sz w:val="22"/>
              </w:rPr>
            </w:pPr>
            <w:r>
              <w:rPr>
                <w:b/>
                <w:sz w:val="22"/>
              </w:rPr>
              <w:t xml:space="preserve">Reading </w:t>
            </w:r>
            <w:r w:rsidRPr="00D32D12">
              <w:rPr>
                <w:b/>
                <w:sz w:val="22"/>
              </w:rPr>
              <w:t xml:space="preserve">Fluency: </w:t>
            </w:r>
            <w:r w:rsidRPr="00D32D12">
              <w:rPr>
                <w:sz w:val="22"/>
              </w:rPr>
              <w:t xml:space="preserve">Ensuring that all students read grade level complex text with appropriate rate, expression and accuracy based on type of text and purpose. This </w:t>
            </w:r>
            <w:r>
              <w:rPr>
                <w:sz w:val="22"/>
              </w:rPr>
              <w:t xml:space="preserve">focus </w:t>
            </w:r>
            <w:r w:rsidRPr="00D32D12">
              <w:rPr>
                <w:sz w:val="22"/>
              </w:rPr>
              <w:t xml:space="preserve">must </w:t>
            </w:r>
            <w:r>
              <w:rPr>
                <w:sz w:val="22"/>
              </w:rPr>
              <w:t>include</w:t>
            </w:r>
            <w:r w:rsidRPr="00D32D12">
              <w:rPr>
                <w:sz w:val="22"/>
              </w:rPr>
              <w:t xml:space="preserve"> </w:t>
            </w:r>
            <w:r>
              <w:rPr>
                <w:sz w:val="22"/>
              </w:rPr>
              <w:t>awareness</w:t>
            </w:r>
            <w:r w:rsidRPr="00D32D12">
              <w:rPr>
                <w:sz w:val="22"/>
              </w:rPr>
              <w:t xml:space="preserve"> </w:t>
            </w:r>
            <w:r>
              <w:rPr>
                <w:sz w:val="22"/>
              </w:rPr>
              <w:t xml:space="preserve">that </w:t>
            </w:r>
            <w:r w:rsidRPr="00D32D12">
              <w:rPr>
                <w:sz w:val="22"/>
              </w:rPr>
              <w:t xml:space="preserve">fluency </w:t>
            </w:r>
            <w:r>
              <w:rPr>
                <w:sz w:val="22"/>
              </w:rPr>
              <w:t>can be</w:t>
            </w:r>
            <w:r w:rsidRPr="00D32D12">
              <w:rPr>
                <w:sz w:val="22"/>
              </w:rPr>
              <w:t xml:space="preserve"> a possible cause of </w:t>
            </w:r>
            <w:r>
              <w:rPr>
                <w:sz w:val="22"/>
              </w:rPr>
              <w:t>difficulty</w:t>
            </w:r>
            <w:r w:rsidRPr="00D32D12">
              <w:rPr>
                <w:sz w:val="22"/>
              </w:rPr>
              <w:t xml:space="preserve"> at any give</w:t>
            </w:r>
            <w:r>
              <w:rPr>
                <w:sz w:val="22"/>
              </w:rPr>
              <w:t>n grade, not just in the early grades</w:t>
            </w:r>
            <w:r w:rsidRPr="00D32D12">
              <w:rPr>
                <w:sz w:val="22"/>
              </w:rPr>
              <w:t>.</w:t>
            </w:r>
          </w:p>
          <w:p w:rsidR="005E70E2" w:rsidRPr="00D32D12" w:rsidRDefault="005E70E2" w:rsidP="005C310A">
            <w:pPr>
              <w:pStyle w:val="ListParagraph"/>
              <w:ind w:right="540"/>
              <w:rPr>
                <w:sz w:val="22"/>
              </w:rPr>
            </w:pPr>
          </w:p>
          <w:p w:rsidR="005E70E2" w:rsidRPr="00D32D12" w:rsidRDefault="005E70E2" w:rsidP="005C310A">
            <w:pPr>
              <w:ind w:left="720"/>
              <w:rPr>
                <w:sz w:val="22"/>
              </w:rPr>
            </w:pPr>
          </w:p>
        </w:tc>
      </w:tr>
      <w:tr w:rsidR="005E70E2" w:rsidRPr="00F83D17" w:rsidTr="005C310A">
        <w:trPr>
          <w:trHeight w:val="6142"/>
        </w:trPr>
        <w:tc>
          <w:tcPr>
            <w:tcW w:w="9576" w:type="dxa"/>
          </w:tcPr>
          <w:p w:rsidR="005E70E2" w:rsidRPr="008F1903" w:rsidRDefault="005E70E2" w:rsidP="005C310A">
            <w:pPr>
              <w:pStyle w:val="ListParagraph"/>
              <w:numPr>
                <w:ilvl w:val="0"/>
                <w:numId w:val="13"/>
              </w:numPr>
              <w:ind w:right="540"/>
              <w:rPr>
                <w:sz w:val="22"/>
              </w:rPr>
            </w:pPr>
            <w:r w:rsidRPr="008F1903">
              <w:rPr>
                <w:b/>
                <w:sz w:val="22"/>
              </w:rPr>
              <w:lastRenderedPageBreak/>
              <w:t xml:space="preserve">Reading aloud complex text to build knowledge: </w:t>
            </w:r>
            <w:r w:rsidRPr="008F1903">
              <w:rPr>
                <w:sz w:val="22"/>
              </w:rPr>
              <w:t xml:space="preserve">Systematic and frequent read </w:t>
            </w:r>
            <w:proofErr w:type="spellStart"/>
            <w:r w:rsidRPr="008F1903">
              <w:rPr>
                <w:sz w:val="22"/>
              </w:rPr>
              <w:t>alouds</w:t>
            </w:r>
            <w:proofErr w:type="spellEnd"/>
            <w:r w:rsidRPr="008F1903">
              <w:rPr>
                <w:sz w:val="22"/>
              </w:rPr>
              <w:t xml:space="preserve"> with texts that are rich and </w:t>
            </w:r>
            <w:r w:rsidRPr="008F1903">
              <w:rPr>
                <w:i/>
                <w:sz w:val="22"/>
              </w:rPr>
              <w:t>beyond</w:t>
            </w:r>
            <w:r w:rsidRPr="008F1903">
              <w:rPr>
                <w:sz w:val="22"/>
              </w:rPr>
              <w:t xml:space="preserve"> grade level in complexity</w:t>
            </w:r>
            <w:r>
              <w:rPr>
                <w:sz w:val="22"/>
              </w:rPr>
              <w:t xml:space="preserve"> is an imperative in the foundational grades (K-3)</w:t>
            </w:r>
            <w:r w:rsidRPr="008F1903">
              <w:rPr>
                <w:sz w:val="22"/>
              </w:rPr>
              <w:t>. Texts read aloud—especially in the early grades—</w:t>
            </w:r>
            <w:r>
              <w:rPr>
                <w:sz w:val="22"/>
              </w:rPr>
              <w:t xml:space="preserve">must </w:t>
            </w:r>
            <w:r w:rsidRPr="008F1903">
              <w:rPr>
                <w:sz w:val="22"/>
              </w:rPr>
              <w:t xml:space="preserve">contain more complex vocabulary and syntax than texts students can read independently. The focus should be on asking text dependent questions and including repeated </w:t>
            </w:r>
            <w:r>
              <w:rPr>
                <w:sz w:val="22"/>
              </w:rPr>
              <w:t>o</w:t>
            </w:r>
            <w:r w:rsidRPr="008F1903">
              <w:rPr>
                <w:sz w:val="22"/>
              </w:rPr>
              <w:t>ral readings of difficult sections in order to develop strong aural comprehension, enhance knowledge, and support learning of academic words and complex syntax.</w:t>
            </w:r>
          </w:p>
          <w:p w:rsidR="005E70E2" w:rsidRPr="008F1903" w:rsidRDefault="005E70E2" w:rsidP="005C310A">
            <w:pPr>
              <w:pStyle w:val="ListParagraph"/>
              <w:ind w:right="540"/>
              <w:rPr>
                <w:rFonts w:ascii="Helvetica" w:hAnsi="Helvetica"/>
              </w:rPr>
            </w:pPr>
          </w:p>
          <w:p w:rsidR="005E70E2" w:rsidRPr="008F1903" w:rsidRDefault="005E70E2" w:rsidP="005C310A">
            <w:pPr>
              <w:pStyle w:val="ListParagraph"/>
              <w:numPr>
                <w:ilvl w:val="0"/>
                <w:numId w:val="13"/>
              </w:numPr>
              <w:ind w:right="540"/>
              <w:rPr>
                <w:sz w:val="22"/>
              </w:rPr>
            </w:pPr>
            <w:r w:rsidRPr="008F1903">
              <w:rPr>
                <w:b/>
                <w:sz w:val="22"/>
              </w:rPr>
              <w:t xml:space="preserve">Close Analytic Reading: </w:t>
            </w:r>
            <w:r w:rsidRPr="008F1903">
              <w:rPr>
                <w:sz w:val="22"/>
              </w:rPr>
              <w:t>Frequent teacher-led, close reading of rich complex texts must be a regular part of student experience. This means emphasizing questions that can only be determined from the text and which combine focused word study and attention to syntax with writing, listening and speaking about text in order to develop deep understanding</w:t>
            </w:r>
            <w:r>
              <w:rPr>
                <w:sz w:val="22"/>
              </w:rPr>
              <w:t>. This regular practice in analytic reading will build student capacity to read carefully and independently</w:t>
            </w:r>
            <w:r w:rsidRPr="008F1903">
              <w:rPr>
                <w:sz w:val="22"/>
              </w:rPr>
              <w:t>.</w:t>
            </w:r>
          </w:p>
          <w:p w:rsidR="005E70E2" w:rsidRPr="008F1903" w:rsidRDefault="005E70E2" w:rsidP="005C310A">
            <w:pPr>
              <w:ind w:right="540"/>
              <w:rPr>
                <w:sz w:val="22"/>
              </w:rPr>
            </w:pPr>
          </w:p>
          <w:p w:rsidR="005E70E2" w:rsidRPr="00D32D12" w:rsidRDefault="005E70E2" w:rsidP="005C310A">
            <w:pPr>
              <w:pStyle w:val="ListParagraph"/>
              <w:numPr>
                <w:ilvl w:val="0"/>
                <w:numId w:val="13"/>
              </w:numPr>
              <w:ind w:right="540"/>
              <w:rPr>
                <w:rFonts w:hAnsi="Times New Roman"/>
                <w:sz w:val="22"/>
              </w:rPr>
            </w:pPr>
            <w:r w:rsidRPr="008F1903">
              <w:rPr>
                <w:b/>
                <w:sz w:val="22"/>
              </w:rPr>
              <w:t xml:space="preserve">Volume of Accountable Student Reading: </w:t>
            </w:r>
            <w:r w:rsidRPr="008F1903">
              <w:rPr>
                <w:sz w:val="22"/>
              </w:rPr>
              <w:t xml:space="preserve">Radically increasing the volume of text students read. In order to develop a rich and essential store of word and background knowledge, students must read more and be held accountable for doing so. The means should include: increasing the amount of reading in the content areas; independent reading programs; literature studies; reading multiple texts </w:t>
            </w:r>
            <w:r>
              <w:rPr>
                <w:sz w:val="22"/>
              </w:rPr>
              <w:t xml:space="preserve">of increasing difficulty </w:t>
            </w:r>
            <w:r w:rsidRPr="008F1903">
              <w:rPr>
                <w:sz w:val="22"/>
              </w:rPr>
              <w:t>about one topic</w:t>
            </w:r>
            <w:r>
              <w:rPr>
                <w:sz w:val="22"/>
              </w:rPr>
              <w:t>;</w:t>
            </w:r>
            <w:r w:rsidRPr="008F1903">
              <w:rPr>
                <w:sz w:val="22"/>
              </w:rPr>
              <w:t xml:space="preserve"> and any other means that increases </w:t>
            </w:r>
            <w:proofErr w:type="gramStart"/>
            <w:r w:rsidRPr="008F1903">
              <w:rPr>
                <w:i/>
                <w:sz w:val="22"/>
              </w:rPr>
              <w:t>accountable</w:t>
            </w:r>
            <w:proofErr w:type="gramEnd"/>
            <w:r w:rsidRPr="008F1903">
              <w:rPr>
                <w:sz w:val="22"/>
              </w:rPr>
              <w:t xml:space="preserve"> student reading. </w:t>
            </w:r>
          </w:p>
          <w:p w:rsidR="005E70E2" w:rsidRPr="00D32D12" w:rsidRDefault="005E70E2" w:rsidP="005C310A">
            <w:pPr>
              <w:pStyle w:val="ListParagraph"/>
              <w:ind w:right="540"/>
              <w:rPr>
                <w:rFonts w:hAnsi="Times New Roman"/>
                <w:sz w:val="22"/>
              </w:rPr>
            </w:pPr>
          </w:p>
          <w:p w:rsidR="005E70E2" w:rsidRPr="00D32D12" w:rsidRDefault="005E70E2" w:rsidP="005C310A">
            <w:pPr>
              <w:pStyle w:val="ListParagraph"/>
              <w:numPr>
                <w:ilvl w:val="0"/>
                <w:numId w:val="13"/>
              </w:numPr>
              <w:ind w:right="540"/>
              <w:rPr>
                <w:rFonts w:hAnsi="Times New Roman"/>
                <w:sz w:val="22"/>
              </w:rPr>
            </w:pPr>
            <w:r w:rsidRPr="00D32D12">
              <w:rPr>
                <w:b/>
                <w:sz w:val="22"/>
              </w:rPr>
              <w:t xml:space="preserve">Evidence Based Writing and Speaking:  </w:t>
            </w:r>
            <w:r w:rsidRPr="00D32D12">
              <w:rPr>
                <w:sz w:val="22"/>
              </w:rPr>
              <w:t xml:space="preserve">Regular and systematic evidence based writing and speaking from sources integrated across the curriculum. </w:t>
            </w:r>
            <w:r w:rsidRPr="00D32D12">
              <w:rPr>
                <w:sz w:val="22"/>
                <w:szCs w:val="24"/>
              </w:rPr>
              <w:t xml:space="preserve">Shifting from an emphasis on narrative writing and speaking about self to placing a premium on students writing and speaking to sources: using evidence from texts to </w:t>
            </w:r>
            <w:r w:rsidRPr="00D32D12">
              <w:rPr>
                <w:sz w:val="22"/>
              </w:rPr>
              <w:t xml:space="preserve">present careful analyses, well-defended claims, and clear information. </w:t>
            </w:r>
            <w:r>
              <w:rPr>
                <w:sz w:val="22"/>
              </w:rPr>
              <w:t xml:space="preserve"> </w:t>
            </w:r>
            <w:r w:rsidRPr="00D32D12">
              <w:rPr>
                <w:sz w:val="22"/>
              </w:rPr>
              <w:t>Students must learn to work together, express and listen carefully to ideas, integrate information from oral, visual, quantitative, and media sources, evaluate what they hear, use media and visual displays strategically to help achieve communicative purposes, and adapt speech to context and task.</w:t>
            </w:r>
          </w:p>
          <w:p w:rsidR="005E70E2" w:rsidRPr="00D32D12" w:rsidRDefault="005E70E2" w:rsidP="005C310A">
            <w:pPr>
              <w:pStyle w:val="ListParagraph"/>
              <w:ind w:right="540"/>
              <w:rPr>
                <w:rFonts w:hAnsi="Times New Roman"/>
                <w:sz w:val="22"/>
              </w:rPr>
            </w:pPr>
          </w:p>
        </w:tc>
      </w:tr>
    </w:tbl>
    <w:p w:rsidR="00F3346C" w:rsidRDefault="00F3346C" w:rsidP="00D32D12">
      <w:pPr>
        <w:pStyle w:val="ListParagraph"/>
        <w:spacing w:line="360" w:lineRule="auto"/>
        <w:ind w:left="1080"/>
      </w:pPr>
    </w:p>
    <w:p w:rsidR="00AF2EE3" w:rsidRDefault="00AF2EE3" w:rsidP="00D32D12">
      <w:pPr>
        <w:pStyle w:val="ListParagraph"/>
        <w:spacing w:line="360" w:lineRule="auto"/>
        <w:ind w:left="1080"/>
      </w:pPr>
    </w:p>
    <w:tbl>
      <w:tblPr>
        <w:tblStyle w:val="TableGrid"/>
        <w:tblpPr w:leftFromText="180" w:rightFromText="180" w:vertAnchor="text" w:horzAnchor="margin" w:tblpY="-186"/>
        <w:tblW w:w="0" w:type="auto"/>
        <w:tblLook w:val="04A0" w:firstRow="1" w:lastRow="0" w:firstColumn="1" w:lastColumn="0" w:noHBand="0" w:noVBand="1"/>
      </w:tblPr>
      <w:tblGrid>
        <w:gridCol w:w="9576"/>
      </w:tblGrid>
      <w:tr w:rsidR="00037AF7" w:rsidRPr="00F83D17" w:rsidTr="007E35E4">
        <w:trPr>
          <w:trHeight w:val="10878"/>
        </w:trPr>
        <w:tc>
          <w:tcPr>
            <w:tcW w:w="9576" w:type="dxa"/>
          </w:tcPr>
          <w:p w:rsidR="00393C13" w:rsidRPr="00335CE3" w:rsidRDefault="005E70E2" w:rsidP="007E35E4">
            <w:pPr>
              <w:spacing w:line="360" w:lineRule="auto"/>
              <w:ind w:left="180" w:right="360"/>
              <w:rPr>
                <w:b/>
                <w:i/>
                <w:sz w:val="24"/>
                <w:szCs w:val="24"/>
              </w:rPr>
            </w:pPr>
            <w:r>
              <w:rPr>
                <w:b/>
                <w:i/>
                <w:sz w:val="24"/>
                <w:szCs w:val="24"/>
              </w:rPr>
              <w:t>Why such an emphasis on close reading?</w:t>
            </w:r>
          </w:p>
          <w:p w:rsidR="00037AF7" w:rsidRDefault="00037AF7" w:rsidP="007E35E4">
            <w:pPr>
              <w:spacing w:line="360" w:lineRule="auto"/>
              <w:ind w:left="180" w:right="360"/>
              <w:rPr>
                <w:b/>
                <w:sz w:val="24"/>
                <w:szCs w:val="24"/>
              </w:rPr>
            </w:pPr>
            <w:r w:rsidRPr="00F83D17">
              <w:rPr>
                <w:b/>
                <w:sz w:val="24"/>
                <w:szCs w:val="24"/>
              </w:rPr>
              <w:t xml:space="preserve">Close Analytic Reading </w:t>
            </w:r>
            <w:r w:rsidRPr="007E4E45">
              <w:rPr>
                <w:b/>
                <w:sz w:val="24"/>
                <w:szCs w:val="24"/>
              </w:rPr>
              <w:t>integrates</w:t>
            </w:r>
            <w:r>
              <w:rPr>
                <w:b/>
                <w:sz w:val="24"/>
                <w:szCs w:val="24"/>
              </w:rPr>
              <w:t xml:space="preserve"> and further develops many of the elements that are</w:t>
            </w:r>
            <w:r w:rsidRPr="007E4E45">
              <w:rPr>
                <w:b/>
                <w:sz w:val="24"/>
                <w:szCs w:val="24"/>
              </w:rPr>
              <w:t xml:space="preserve"> needed to support </w:t>
            </w:r>
            <w:r w:rsidR="004B15E9">
              <w:rPr>
                <w:b/>
                <w:i/>
                <w:sz w:val="24"/>
                <w:szCs w:val="24"/>
              </w:rPr>
              <w:t>each</w:t>
            </w:r>
            <w:r w:rsidRPr="007E4E45">
              <w:rPr>
                <w:b/>
                <w:i/>
                <w:sz w:val="24"/>
                <w:szCs w:val="24"/>
              </w:rPr>
              <w:t xml:space="preserve"> </w:t>
            </w:r>
            <w:r w:rsidRPr="007E4E45">
              <w:rPr>
                <w:b/>
                <w:sz w:val="24"/>
                <w:szCs w:val="24"/>
              </w:rPr>
              <w:t>student in meeting the standards.</w:t>
            </w:r>
            <w:r w:rsidR="004B15E9">
              <w:rPr>
                <w:b/>
                <w:sz w:val="24"/>
                <w:szCs w:val="24"/>
              </w:rPr>
              <w:t xml:space="preserve"> </w:t>
            </w:r>
            <w:r w:rsidR="00EE0D29">
              <w:rPr>
                <w:b/>
                <w:sz w:val="24"/>
                <w:szCs w:val="24"/>
              </w:rPr>
              <w:t xml:space="preserve">This capacity for incorporating so many </w:t>
            </w:r>
            <w:r w:rsidR="001A76B5">
              <w:rPr>
                <w:b/>
                <w:sz w:val="24"/>
                <w:szCs w:val="24"/>
              </w:rPr>
              <w:t xml:space="preserve">of the other </w:t>
            </w:r>
            <w:r w:rsidR="00EE0D29">
              <w:rPr>
                <w:b/>
                <w:sz w:val="24"/>
                <w:szCs w:val="24"/>
              </w:rPr>
              <w:t>strands</w:t>
            </w:r>
            <w:r w:rsidR="001A76B5">
              <w:rPr>
                <w:b/>
                <w:sz w:val="24"/>
                <w:szCs w:val="24"/>
              </w:rPr>
              <w:t xml:space="preserve"> in one set of activities</w:t>
            </w:r>
            <w:r w:rsidR="00EE0D29">
              <w:rPr>
                <w:b/>
                <w:sz w:val="24"/>
                <w:szCs w:val="24"/>
              </w:rPr>
              <w:t xml:space="preserve"> makes close analyt</w:t>
            </w:r>
            <w:r w:rsidR="001A76B5">
              <w:rPr>
                <w:b/>
                <w:sz w:val="24"/>
                <w:szCs w:val="24"/>
              </w:rPr>
              <w:t>ic reading</w:t>
            </w:r>
            <w:r w:rsidR="006564F2">
              <w:rPr>
                <w:b/>
                <w:sz w:val="24"/>
                <w:szCs w:val="24"/>
              </w:rPr>
              <w:t xml:space="preserve"> essential.</w:t>
            </w:r>
            <w:r w:rsidR="001A76B5">
              <w:rPr>
                <w:b/>
                <w:sz w:val="24"/>
                <w:szCs w:val="24"/>
              </w:rPr>
              <w:t xml:space="preserve"> </w:t>
            </w:r>
            <w:r w:rsidR="00EE0D29">
              <w:rPr>
                <w:b/>
                <w:sz w:val="24"/>
                <w:szCs w:val="24"/>
              </w:rPr>
              <w:t xml:space="preserve"> </w:t>
            </w:r>
          </w:p>
          <w:p w:rsidR="00037AF7" w:rsidRDefault="00037AF7" w:rsidP="007E35E4">
            <w:pPr>
              <w:ind w:right="360"/>
              <w:rPr>
                <w:b/>
                <w:sz w:val="24"/>
                <w:szCs w:val="24"/>
              </w:rPr>
            </w:pPr>
          </w:p>
          <w:p w:rsidR="00BF46EA" w:rsidRPr="00F83D17" w:rsidRDefault="00BF46EA" w:rsidP="007E35E4">
            <w:pPr>
              <w:ind w:right="360"/>
              <w:rPr>
                <w:b/>
                <w:sz w:val="24"/>
                <w:szCs w:val="24"/>
              </w:rPr>
            </w:pPr>
            <w:r>
              <w:rPr>
                <w:b/>
                <w:sz w:val="24"/>
                <w:szCs w:val="24"/>
              </w:rPr>
              <w:t>Close Analytic reading incorporates:</w:t>
            </w:r>
          </w:p>
          <w:p w:rsidR="00037AF7" w:rsidRPr="00F83D17" w:rsidRDefault="00037AF7" w:rsidP="007E35E4">
            <w:pPr>
              <w:pStyle w:val="ListParagraph"/>
              <w:ind w:left="783" w:right="360"/>
              <w:rPr>
                <w:sz w:val="24"/>
                <w:szCs w:val="24"/>
              </w:rPr>
            </w:pPr>
          </w:p>
          <w:p w:rsidR="00BF46EA" w:rsidRDefault="00037AF7" w:rsidP="007E35E4">
            <w:pPr>
              <w:ind w:left="360" w:right="360"/>
              <w:rPr>
                <w:sz w:val="24"/>
                <w:szCs w:val="24"/>
              </w:rPr>
            </w:pPr>
            <w:r w:rsidRPr="00D32D12">
              <w:rPr>
                <w:sz w:val="24"/>
                <w:szCs w:val="24"/>
              </w:rPr>
              <w:t>Academic Language:  Close attention to word</w:t>
            </w:r>
            <w:r w:rsidR="00CB45EB">
              <w:rPr>
                <w:sz w:val="24"/>
                <w:szCs w:val="24"/>
              </w:rPr>
              <w:t>s</w:t>
            </w:r>
            <w:r w:rsidRPr="00D32D12">
              <w:rPr>
                <w:sz w:val="24"/>
                <w:szCs w:val="24"/>
              </w:rPr>
              <w:t xml:space="preserve">, </w:t>
            </w:r>
            <w:r w:rsidR="00CB45EB">
              <w:rPr>
                <w:sz w:val="24"/>
                <w:szCs w:val="24"/>
              </w:rPr>
              <w:t xml:space="preserve">sentences </w:t>
            </w:r>
            <w:r w:rsidRPr="00D32D12">
              <w:rPr>
                <w:sz w:val="24"/>
                <w:szCs w:val="24"/>
              </w:rPr>
              <w:t>and</w:t>
            </w:r>
            <w:r w:rsidR="00CB45EB">
              <w:rPr>
                <w:sz w:val="24"/>
                <w:szCs w:val="24"/>
              </w:rPr>
              <w:t xml:space="preserve"> language use </w:t>
            </w:r>
            <w:r w:rsidRPr="00D32D12">
              <w:rPr>
                <w:sz w:val="24"/>
                <w:szCs w:val="24"/>
              </w:rPr>
              <w:t xml:space="preserve">within the context of </w:t>
            </w:r>
            <w:r w:rsidR="00CB45EB">
              <w:rPr>
                <w:sz w:val="24"/>
                <w:szCs w:val="24"/>
              </w:rPr>
              <w:t>the</w:t>
            </w:r>
            <w:r w:rsidRPr="00D32D12">
              <w:rPr>
                <w:sz w:val="24"/>
                <w:szCs w:val="24"/>
              </w:rPr>
              <w:t xml:space="preserve"> text’s unfolding ideas initiates students into the academic language essential to </w:t>
            </w:r>
            <w:r w:rsidR="00CB45EB">
              <w:rPr>
                <w:sz w:val="24"/>
                <w:szCs w:val="24"/>
              </w:rPr>
              <w:t>becoming an educated person. This close attention is</w:t>
            </w:r>
            <w:r w:rsidRPr="00D32D12">
              <w:rPr>
                <w:sz w:val="24"/>
                <w:szCs w:val="24"/>
              </w:rPr>
              <w:t xml:space="preserve"> vital for ensuring success of EL and struggling readers. </w:t>
            </w:r>
          </w:p>
          <w:p w:rsidR="00BF46EA" w:rsidRDefault="00BF46EA" w:rsidP="007E35E4">
            <w:pPr>
              <w:ind w:left="360" w:right="360"/>
              <w:rPr>
                <w:sz w:val="24"/>
                <w:szCs w:val="24"/>
              </w:rPr>
            </w:pPr>
          </w:p>
          <w:p w:rsidR="00E379EA" w:rsidRDefault="00037AF7" w:rsidP="007E35E4">
            <w:pPr>
              <w:ind w:left="360" w:right="360"/>
              <w:rPr>
                <w:sz w:val="24"/>
                <w:szCs w:val="24"/>
              </w:rPr>
            </w:pPr>
            <w:r w:rsidRPr="00D32D12">
              <w:rPr>
                <w:sz w:val="24"/>
                <w:szCs w:val="24"/>
              </w:rPr>
              <w:t>Word Study: C</w:t>
            </w:r>
            <w:r w:rsidR="00F26AAE">
              <w:rPr>
                <w:sz w:val="24"/>
                <w:szCs w:val="24"/>
              </w:rPr>
              <w:t>areful</w:t>
            </w:r>
            <w:r w:rsidRPr="00D32D12">
              <w:rPr>
                <w:sz w:val="24"/>
                <w:szCs w:val="24"/>
              </w:rPr>
              <w:t xml:space="preserve"> attention to word choice provides teachers the opportunity to highlight not only the semantic but the grammatical</w:t>
            </w:r>
            <w:r w:rsidR="00195ADA" w:rsidRPr="00D32D12">
              <w:rPr>
                <w:sz w:val="24"/>
                <w:szCs w:val="24"/>
              </w:rPr>
              <w:t>, structural and</w:t>
            </w:r>
            <w:r w:rsidRPr="00D32D12">
              <w:rPr>
                <w:sz w:val="24"/>
                <w:szCs w:val="24"/>
              </w:rPr>
              <w:t xml:space="preserve"> orthographic components essential to successful word </w:t>
            </w:r>
            <w:r w:rsidR="0074706E">
              <w:rPr>
                <w:sz w:val="24"/>
                <w:szCs w:val="24"/>
              </w:rPr>
              <w:t>study</w:t>
            </w:r>
            <w:r w:rsidR="00F26AAE">
              <w:rPr>
                <w:sz w:val="24"/>
                <w:szCs w:val="24"/>
              </w:rPr>
              <w:t>. Students will develop the habit of noticing words and seeing how and why they work together.</w:t>
            </w:r>
          </w:p>
          <w:p w:rsidR="00E379EA" w:rsidRDefault="00E379EA" w:rsidP="007E35E4">
            <w:pPr>
              <w:ind w:right="360"/>
              <w:rPr>
                <w:sz w:val="24"/>
                <w:szCs w:val="24"/>
              </w:rPr>
            </w:pPr>
          </w:p>
          <w:p w:rsidR="00E379EA" w:rsidRPr="008F1903" w:rsidRDefault="00E379EA" w:rsidP="007E35E4">
            <w:pPr>
              <w:ind w:left="360" w:right="360"/>
              <w:rPr>
                <w:sz w:val="24"/>
                <w:szCs w:val="24"/>
              </w:rPr>
            </w:pPr>
            <w:r w:rsidRPr="008F1903">
              <w:rPr>
                <w:sz w:val="24"/>
                <w:szCs w:val="24"/>
              </w:rPr>
              <w:t>Fluency: Rereading and hearing rich text read aloud develops fluency. At the same time, it brings struggling readers and EL students into the discussion on an equal footing rather tha</w:t>
            </w:r>
            <w:r w:rsidR="00527A36">
              <w:rPr>
                <w:sz w:val="24"/>
                <w:szCs w:val="24"/>
              </w:rPr>
              <w:t xml:space="preserve">n segregating them with simpler </w:t>
            </w:r>
            <w:r w:rsidRPr="008F1903">
              <w:rPr>
                <w:sz w:val="24"/>
                <w:szCs w:val="24"/>
              </w:rPr>
              <w:t>and too often</w:t>
            </w:r>
            <w:r w:rsidR="00527A36">
              <w:rPr>
                <w:sz w:val="24"/>
                <w:szCs w:val="24"/>
              </w:rPr>
              <w:t>,</w:t>
            </w:r>
            <w:r w:rsidRPr="008F1903">
              <w:rPr>
                <w:sz w:val="24"/>
                <w:szCs w:val="24"/>
              </w:rPr>
              <w:t xml:space="preserve"> lesser</w:t>
            </w:r>
            <w:r w:rsidR="00527A36">
              <w:rPr>
                <w:sz w:val="24"/>
                <w:szCs w:val="24"/>
              </w:rPr>
              <w:t>,</w:t>
            </w:r>
            <w:r w:rsidRPr="008F1903">
              <w:rPr>
                <w:sz w:val="24"/>
                <w:szCs w:val="24"/>
              </w:rPr>
              <w:t xml:space="preserve"> texts.</w:t>
            </w:r>
          </w:p>
          <w:p w:rsidR="00E379EA" w:rsidRDefault="00E379EA" w:rsidP="007E35E4">
            <w:pPr>
              <w:ind w:left="360" w:right="360"/>
              <w:rPr>
                <w:sz w:val="24"/>
                <w:szCs w:val="24"/>
              </w:rPr>
            </w:pPr>
          </w:p>
          <w:p w:rsidR="00592939" w:rsidRDefault="00E379EA" w:rsidP="007E35E4">
            <w:pPr>
              <w:ind w:left="360" w:right="360"/>
              <w:rPr>
                <w:sz w:val="24"/>
                <w:szCs w:val="24"/>
              </w:rPr>
            </w:pPr>
            <w:r w:rsidRPr="008F1903">
              <w:rPr>
                <w:sz w:val="24"/>
                <w:szCs w:val="24"/>
              </w:rPr>
              <w:t>Learning from Text Independently: Close</w:t>
            </w:r>
            <w:r>
              <w:rPr>
                <w:sz w:val="24"/>
                <w:szCs w:val="24"/>
              </w:rPr>
              <w:t xml:space="preserve"> analytic reading </w:t>
            </w:r>
            <w:r w:rsidRPr="008F1903">
              <w:rPr>
                <w:sz w:val="24"/>
                <w:szCs w:val="24"/>
              </w:rPr>
              <w:t>integrate</w:t>
            </w:r>
            <w:r>
              <w:rPr>
                <w:sz w:val="24"/>
                <w:szCs w:val="24"/>
              </w:rPr>
              <w:t>s</w:t>
            </w:r>
            <w:r w:rsidRPr="008F1903">
              <w:rPr>
                <w:sz w:val="24"/>
                <w:szCs w:val="24"/>
              </w:rPr>
              <w:t xml:space="preserve"> support</w:t>
            </w:r>
            <w:r>
              <w:rPr>
                <w:sz w:val="24"/>
                <w:szCs w:val="24"/>
              </w:rPr>
              <w:t xml:space="preserve"> and teacher guidance </w:t>
            </w:r>
            <w:r w:rsidRPr="008F1903">
              <w:rPr>
                <w:sz w:val="24"/>
                <w:szCs w:val="24"/>
              </w:rPr>
              <w:t>with tasks and culminating assignments done</w:t>
            </w:r>
            <w:r w:rsidR="00CB3276">
              <w:rPr>
                <w:sz w:val="24"/>
                <w:szCs w:val="24"/>
              </w:rPr>
              <w:t xml:space="preserve"> by students in small groups and</w:t>
            </w:r>
            <w:r w:rsidRPr="008F1903">
              <w:rPr>
                <w:sz w:val="24"/>
                <w:szCs w:val="24"/>
              </w:rPr>
              <w:t xml:space="preserve"> independently.</w:t>
            </w:r>
            <w:r>
              <w:rPr>
                <w:sz w:val="24"/>
                <w:szCs w:val="24"/>
              </w:rPr>
              <w:t xml:space="preserve"> Analytic readin</w:t>
            </w:r>
            <w:r w:rsidR="00E966A9">
              <w:rPr>
                <w:sz w:val="24"/>
                <w:szCs w:val="24"/>
              </w:rPr>
              <w:t>g cultivates the habits of mind that develop students into</w:t>
            </w:r>
            <w:r>
              <w:rPr>
                <w:sz w:val="24"/>
                <w:szCs w:val="24"/>
              </w:rPr>
              <w:t xml:space="preserve"> strong independent readers.</w:t>
            </w:r>
            <w:r w:rsidRPr="008F1903">
              <w:rPr>
                <w:sz w:val="24"/>
                <w:szCs w:val="24"/>
              </w:rPr>
              <w:t xml:space="preserve"> </w:t>
            </w:r>
          </w:p>
          <w:p w:rsidR="00592939" w:rsidRDefault="00592939" w:rsidP="007E35E4">
            <w:pPr>
              <w:ind w:left="360" w:right="360"/>
              <w:rPr>
                <w:sz w:val="24"/>
                <w:szCs w:val="24"/>
              </w:rPr>
            </w:pPr>
          </w:p>
          <w:p w:rsidR="00BC385D" w:rsidRDefault="00BC385D" w:rsidP="007E35E4">
            <w:pPr>
              <w:pStyle w:val="ListParagraph"/>
              <w:ind w:right="360"/>
              <w:rPr>
                <w:sz w:val="24"/>
                <w:szCs w:val="24"/>
              </w:rPr>
            </w:pPr>
          </w:p>
          <w:p w:rsidR="00BC385D" w:rsidRDefault="00BC385D" w:rsidP="007E35E4">
            <w:pPr>
              <w:pStyle w:val="ListParagraph"/>
              <w:ind w:right="360"/>
              <w:rPr>
                <w:i/>
                <w:sz w:val="24"/>
                <w:szCs w:val="24"/>
              </w:rPr>
            </w:pPr>
            <w:r>
              <w:rPr>
                <w:i/>
                <w:sz w:val="24"/>
                <w:szCs w:val="24"/>
              </w:rPr>
              <w:t xml:space="preserve">Note on </w:t>
            </w:r>
            <w:r w:rsidRPr="008F1903">
              <w:rPr>
                <w:i/>
                <w:sz w:val="24"/>
                <w:szCs w:val="24"/>
              </w:rPr>
              <w:t>Volume of Student Reading: Close reading itself cannot provide the volume of reading needed to acquire the lexicon of academic words and the background knowledge essential for all students to achieve academic success. What it does is change the way students read by providing the tools and developing the habits of mind that will allow all students to learn independently from the texts they read. This will allow all students to successfully read the quantity of text needed to become fully college and career ready</w:t>
            </w:r>
          </w:p>
          <w:p w:rsidR="0074706E" w:rsidRDefault="0074706E" w:rsidP="007E35E4">
            <w:pPr>
              <w:ind w:right="360"/>
              <w:rPr>
                <w:sz w:val="24"/>
                <w:szCs w:val="24"/>
              </w:rPr>
            </w:pPr>
          </w:p>
          <w:p w:rsidR="00370494" w:rsidRDefault="00370494" w:rsidP="007E35E4">
            <w:pPr>
              <w:ind w:right="360"/>
              <w:rPr>
                <w:sz w:val="24"/>
                <w:szCs w:val="24"/>
              </w:rPr>
            </w:pPr>
          </w:p>
          <w:p w:rsidR="00370494" w:rsidRDefault="003F2248" w:rsidP="007E35E4">
            <w:pPr>
              <w:ind w:left="360" w:right="360"/>
              <w:rPr>
                <w:sz w:val="24"/>
                <w:szCs w:val="24"/>
              </w:rPr>
            </w:pPr>
            <w:r>
              <w:rPr>
                <w:sz w:val="24"/>
                <w:szCs w:val="24"/>
              </w:rPr>
              <w:t>Evidence Based Speaking and Writing</w:t>
            </w:r>
            <w:r w:rsidR="00D32D12">
              <w:rPr>
                <w:sz w:val="24"/>
                <w:szCs w:val="24"/>
              </w:rPr>
              <w:t xml:space="preserve"> in addition to listening and reading</w:t>
            </w:r>
            <w:r>
              <w:rPr>
                <w:sz w:val="24"/>
                <w:szCs w:val="24"/>
              </w:rPr>
              <w:t>:</w:t>
            </w:r>
            <w:r w:rsidR="008152D6">
              <w:rPr>
                <w:sz w:val="24"/>
                <w:szCs w:val="24"/>
              </w:rPr>
              <w:t xml:space="preserve"> </w:t>
            </w:r>
            <w:r w:rsidR="008152D6" w:rsidRPr="008F1903">
              <w:rPr>
                <w:sz w:val="24"/>
                <w:szCs w:val="24"/>
              </w:rPr>
              <w:t xml:space="preserve">Analytic reading lessons consistently integrate </w:t>
            </w:r>
            <w:r w:rsidR="008152D6">
              <w:rPr>
                <w:sz w:val="24"/>
                <w:szCs w:val="24"/>
              </w:rPr>
              <w:t xml:space="preserve">discussion of the text under consideration as well as multiple opportunities for </w:t>
            </w:r>
            <w:r w:rsidR="008152D6" w:rsidRPr="008F1903">
              <w:rPr>
                <w:sz w:val="24"/>
                <w:szCs w:val="24"/>
              </w:rPr>
              <w:t>writing</w:t>
            </w:r>
            <w:r w:rsidR="008152D6">
              <w:rPr>
                <w:sz w:val="24"/>
                <w:szCs w:val="24"/>
              </w:rPr>
              <w:t xml:space="preserve"> using text evidence. The lesson always culminates in a writing assignment that calls on the students to demonstrate understanding of the text under consideration</w:t>
            </w:r>
            <w:r w:rsidR="008152D6" w:rsidRPr="008F1903">
              <w:rPr>
                <w:sz w:val="24"/>
                <w:szCs w:val="24"/>
              </w:rPr>
              <w:t xml:space="preserve">. </w:t>
            </w:r>
          </w:p>
          <w:p w:rsidR="00370494" w:rsidRPr="00D32D12" w:rsidRDefault="00370494" w:rsidP="007E35E4">
            <w:pPr>
              <w:rPr>
                <w:sz w:val="24"/>
                <w:szCs w:val="24"/>
              </w:rPr>
            </w:pPr>
          </w:p>
        </w:tc>
      </w:tr>
    </w:tbl>
    <w:p w:rsidR="00997A53" w:rsidRPr="008B547F" w:rsidRDefault="00997A53" w:rsidP="007E35E4">
      <w:pPr>
        <w:rPr>
          <w:sz w:val="24"/>
          <w:szCs w:val="24"/>
        </w:rPr>
      </w:pPr>
    </w:p>
    <w:sectPr w:rsidR="00997A53" w:rsidRPr="008B547F" w:rsidSect="007E35E4">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492" w:rsidRDefault="00104492" w:rsidP="007366E9">
      <w:pPr>
        <w:spacing w:after="0" w:line="240" w:lineRule="auto"/>
      </w:pPr>
      <w:r>
        <w:separator/>
      </w:r>
    </w:p>
  </w:endnote>
  <w:endnote w:type="continuationSeparator" w:id="0">
    <w:p w:rsidR="00104492" w:rsidRDefault="00104492" w:rsidP="00736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E3" w:rsidRDefault="00335C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E3" w:rsidRDefault="00335C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E3" w:rsidRDefault="00335C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492" w:rsidRDefault="00104492" w:rsidP="007366E9">
      <w:pPr>
        <w:spacing w:after="0" w:line="240" w:lineRule="auto"/>
      </w:pPr>
      <w:r>
        <w:separator/>
      </w:r>
    </w:p>
  </w:footnote>
  <w:footnote w:type="continuationSeparator" w:id="0">
    <w:p w:rsidR="00104492" w:rsidRDefault="00104492" w:rsidP="00736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E3" w:rsidRDefault="00335C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E3" w:rsidRDefault="00335C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E3" w:rsidRDefault="00335C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74AF2"/>
    <w:multiLevelType w:val="hybridMultilevel"/>
    <w:tmpl w:val="F544E72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nsid w:val="23C3399E"/>
    <w:multiLevelType w:val="hybridMultilevel"/>
    <w:tmpl w:val="7DBC121C"/>
    <w:lvl w:ilvl="0" w:tplc="3DAE89EE">
      <w:start w:val="1"/>
      <w:numFmt w:val="decimal"/>
      <w:lvlText w:val="%1."/>
      <w:lvlJc w:val="left"/>
      <w:pPr>
        <w:ind w:left="1080" w:hanging="360"/>
      </w:pPr>
      <w:rPr>
        <w:rFonts w:asciiTheme="minorHAnsi" w:eastAsiaTheme="minorHAnsi" w:hAnsiTheme="minorHAnsi" w:cstheme="minorHAnsi"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906D06"/>
    <w:multiLevelType w:val="hybridMultilevel"/>
    <w:tmpl w:val="BE7E71B8"/>
    <w:lvl w:ilvl="0" w:tplc="008413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940449"/>
    <w:multiLevelType w:val="hybridMultilevel"/>
    <w:tmpl w:val="C26403B8"/>
    <w:lvl w:ilvl="0" w:tplc="97ECD988">
      <w:start w:val="1"/>
      <w:numFmt w:val="upp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C69D7"/>
    <w:multiLevelType w:val="hybridMultilevel"/>
    <w:tmpl w:val="42925CCC"/>
    <w:lvl w:ilvl="0" w:tplc="EDCADDD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597FD3"/>
    <w:multiLevelType w:val="hybridMultilevel"/>
    <w:tmpl w:val="5A2249B8"/>
    <w:lvl w:ilvl="0" w:tplc="943E8976">
      <w:start w:val="1"/>
      <w:numFmt w:val="decimal"/>
      <w:lvlText w:val="%1."/>
      <w:lvlJc w:val="left"/>
      <w:pPr>
        <w:ind w:left="720" w:hanging="360"/>
      </w:pPr>
      <w:rPr>
        <w:rFonts w:asciiTheme="minorHAnsi" w:hAnsiTheme="minorHAnsi" w:cstheme="minorHAnsi"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25489"/>
    <w:multiLevelType w:val="hybridMultilevel"/>
    <w:tmpl w:val="C136EB3A"/>
    <w:lvl w:ilvl="0" w:tplc="E4703EAA">
      <w:start w:val="8"/>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75C4895"/>
    <w:multiLevelType w:val="hybridMultilevel"/>
    <w:tmpl w:val="95EA9FC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5434EF"/>
    <w:multiLevelType w:val="hybridMultilevel"/>
    <w:tmpl w:val="DAAC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0D6D8F"/>
    <w:multiLevelType w:val="multilevel"/>
    <w:tmpl w:val="42E0F264"/>
    <w:lvl w:ilvl="0">
      <w:start w:val="8"/>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5BC72210"/>
    <w:multiLevelType w:val="hybridMultilevel"/>
    <w:tmpl w:val="A53C8926"/>
    <w:lvl w:ilvl="0" w:tplc="E4703EA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4A0276"/>
    <w:multiLevelType w:val="hybridMultilevel"/>
    <w:tmpl w:val="C5D40A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19318B"/>
    <w:multiLevelType w:val="hybridMultilevel"/>
    <w:tmpl w:val="A1E693D0"/>
    <w:lvl w:ilvl="0" w:tplc="04090013">
      <w:start w:val="1"/>
      <w:numFmt w:val="upperRoman"/>
      <w:lvlText w:val="%1."/>
      <w:lvlJc w:val="right"/>
      <w:pPr>
        <w:ind w:left="783" w:hanging="360"/>
      </w:pPr>
      <w:rPr>
        <w:rFont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7FCA4920"/>
    <w:multiLevelType w:val="hybridMultilevel"/>
    <w:tmpl w:val="F1806850"/>
    <w:lvl w:ilvl="0" w:tplc="B05663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0"/>
  </w:num>
  <w:num w:numId="4">
    <w:abstractNumId w:val="12"/>
  </w:num>
  <w:num w:numId="5">
    <w:abstractNumId w:val="2"/>
  </w:num>
  <w:num w:numId="6">
    <w:abstractNumId w:val="4"/>
  </w:num>
  <w:num w:numId="7">
    <w:abstractNumId w:val="10"/>
  </w:num>
  <w:num w:numId="8">
    <w:abstractNumId w:val="7"/>
  </w:num>
  <w:num w:numId="9">
    <w:abstractNumId w:val="6"/>
  </w:num>
  <w:num w:numId="10">
    <w:abstractNumId w:val="1"/>
  </w:num>
  <w:num w:numId="11">
    <w:abstractNumId w:val="9"/>
  </w:num>
  <w:num w:numId="12">
    <w:abstractNumId w:val="11"/>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revisionView w:markup="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B9B"/>
    <w:rsid w:val="00005944"/>
    <w:rsid w:val="000214B4"/>
    <w:rsid w:val="0003040B"/>
    <w:rsid w:val="00037AF7"/>
    <w:rsid w:val="00056297"/>
    <w:rsid w:val="00086369"/>
    <w:rsid w:val="000938F0"/>
    <w:rsid w:val="000B4E65"/>
    <w:rsid w:val="00103677"/>
    <w:rsid w:val="00104492"/>
    <w:rsid w:val="00113D5F"/>
    <w:rsid w:val="00115BCA"/>
    <w:rsid w:val="0011792A"/>
    <w:rsid w:val="00152BDE"/>
    <w:rsid w:val="0018500F"/>
    <w:rsid w:val="00187CB6"/>
    <w:rsid w:val="00195ADA"/>
    <w:rsid w:val="001A3587"/>
    <w:rsid w:val="001A76B5"/>
    <w:rsid w:val="001D3BFC"/>
    <w:rsid w:val="001E2577"/>
    <w:rsid w:val="001E26A2"/>
    <w:rsid w:val="001F1251"/>
    <w:rsid w:val="00242928"/>
    <w:rsid w:val="00276D22"/>
    <w:rsid w:val="00282419"/>
    <w:rsid w:val="00290547"/>
    <w:rsid w:val="002D2C0C"/>
    <w:rsid w:val="002F4E69"/>
    <w:rsid w:val="003015CB"/>
    <w:rsid w:val="00304FF7"/>
    <w:rsid w:val="0031576E"/>
    <w:rsid w:val="00335CE3"/>
    <w:rsid w:val="00352F91"/>
    <w:rsid w:val="00361F1A"/>
    <w:rsid w:val="00370494"/>
    <w:rsid w:val="00387234"/>
    <w:rsid w:val="00393B79"/>
    <w:rsid w:val="00393C13"/>
    <w:rsid w:val="003B2704"/>
    <w:rsid w:val="003C02BC"/>
    <w:rsid w:val="003D1007"/>
    <w:rsid w:val="003E1159"/>
    <w:rsid w:val="003F2248"/>
    <w:rsid w:val="004352FB"/>
    <w:rsid w:val="0046357F"/>
    <w:rsid w:val="004B15E9"/>
    <w:rsid w:val="004B18AA"/>
    <w:rsid w:val="00504715"/>
    <w:rsid w:val="005078C5"/>
    <w:rsid w:val="00527A36"/>
    <w:rsid w:val="00534965"/>
    <w:rsid w:val="00541D99"/>
    <w:rsid w:val="00542A9A"/>
    <w:rsid w:val="005432DB"/>
    <w:rsid w:val="00545380"/>
    <w:rsid w:val="005564A9"/>
    <w:rsid w:val="00567EDF"/>
    <w:rsid w:val="00581741"/>
    <w:rsid w:val="00592939"/>
    <w:rsid w:val="005A25E6"/>
    <w:rsid w:val="005B6318"/>
    <w:rsid w:val="005C310A"/>
    <w:rsid w:val="005D147C"/>
    <w:rsid w:val="005D1B9F"/>
    <w:rsid w:val="005D66C1"/>
    <w:rsid w:val="005E0109"/>
    <w:rsid w:val="005E0904"/>
    <w:rsid w:val="005E2C3B"/>
    <w:rsid w:val="005E68F0"/>
    <w:rsid w:val="005E70E2"/>
    <w:rsid w:val="005F17CF"/>
    <w:rsid w:val="00623481"/>
    <w:rsid w:val="006438F8"/>
    <w:rsid w:val="0065022E"/>
    <w:rsid w:val="006564F2"/>
    <w:rsid w:val="006620D8"/>
    <w:rsid w:val="00670E4B"/>
    <w:rsid w:val="0067718D"/>
    <w:rsid w:val="00677EA8"/>
    <w:rsid w:val="0068559B"/>
    <w:rsid w:val="006937C5"/>
    <w:rsid w:val="00696D0B"/>
    <w:rsid w:val="006971D2"/>
    <w:rsid w:val="006C74B7"/>
    <w:rsid w:val="006D00ED"/>
    <w:rsid w:val="007033DE"/>
    <w:rsid w:val="007366E9"/>
    <w:rsid w:val="00744F9D"/>
    <w:rsid w:val="0074706E"/>
    <w:rsid w:val="0076061E"/>
    <w:rsid w:val="007615CD"/>
    <w:rsid w:val="00773CB0"/>
    <w:rsid w:val="00794A22"/>
    <w:rsid w:val="007B7909"/>
    <w:rsid w:val="007E35E4"/>
    <w:rsid w:val="007E3746"/>
    <w:rsid w:val="007E4E45"/>
    <w:rsid w:val="008152D6"/>
    <w:rsid w:val="00826A94"/>
    <w:rsid w:val="00837B0E"/>
    <w:rsid w:val="0085305A"/>
    <w:rsid w:val="008571D3"/>
    <w:rsid w:val="00860FD8"/>
    <w:rsid w:val="0087106E"/>
    <w:rsid w:val="00881169"/>
    <w:rsid w:val="008878B5"/>
    <w:rsid w:val="008A7793"/>
    <w:rsid w:val="008B0534"/>
    <w:rsid w:val="008B547F"/>
    <w:rsid w:val="008C689C"/>
    <w:rsid w:val="008E2333"/>
    <w:rsid w:val="008F7A39"/>
    <w:rsid w:val="009309C2"/>
    <w:rsid w:val="009328A9"/>
    <w:rsid w:val="00937680"/>
    <w:rsid w:val="00961F1B"/>
    <w:rsid w:val="00974097"/>
    <w:rsid w:val="009747D8"/>
    <w:rsid w:val="009903F5"/>
    <w:rsid w:val="00997A53"/>
    <w:rsid w:val="009A0214"/>
    <w:rsid w:val="009B255F"/>
    <w:rsid w:val="009C2EF9"/>
    <w:rsid w:val="009C358B"/>
    <w:rsid w:val="009E5B81"/>
    <w:rsid w:val="009F2A6D"/>
    <w:rsid w:val="009F5C2F"/>
    <w:rsid w:val="00A12B30"/>
    <w:rsid w:val="00A24DD2"/>
    <w:rsid w:val="00A43A7B"/>
    <w:rsid w:val="00A46A39"/>
    <w:rsid w:val="00A5286A"/>
    <w:rsid w:val="00A54600"/>
    <w:rsid w:val="00A80816"/>
    <w:rsid w:val="00A91A05"/>
    <w:rsid w:val="00A949F4"/>
    <w:rsid w:val="00AD7212"/>
    <w:rsid w:val="00AE2509"/>
    <w:rsid w:val="00AF2EE3"/>
    <w:rsid w:val="00B13D7B"/>
    <w:rsid w:val="00B27847"/>
    <w:rsid w:val="00B32E8B"/>
    <w:rsid w:val="00B42A38"/>
    <w:rsid w:val="00B441FD"/>
    <w:rsid w:val="00B60A07"/>
    <w:rsid w:val="00B72AE9"/>
    <w:rsid w:val="00B73A4A"/>
    <w:rsid w:val="00B8012F"/>
    <w:rsid w:val="00B87B9D"/>
    <w:rsid w:val="00BB44A5"/>
    <w:rsid w:val="00BB4D26"/>
    <w:rsid w:val="00BB6988"/>
    <w:rsid w:val="00BC385D"/>
    <w:rsid w:val="00BC6446"/>
    <w:rsid w:val="00BC6C18"/>
    <w:rsid w:val="00BC7AE5"/>
    <w:rsid w:val="00BF41B9"/>
    <w:rsid w:val="00BF46EA"/>
    <w:rsid w:val="00C065E1"/>
    <w:rsid w:val="00C10071"/>
    <w:rsid w:val="00C337A6"/>
    <w:rsid w:val="00C34AD2"/>
    <w:rsid w:val="00C433D5"/>
    <w:rsid w:val="00C5258E"/>
    <w:rsid w:val="00C615DE"/>
    <w:rsid w:val="00C70FF7"/>
    <w:rsid w:val="00C774C2"/>
    <w:rsid w:val="00CB16EB"/>
    <w:rsid w:val="00CB30DC"/>
    <w:rsid w:val="00CB3276"/>
    <w:rsid w:val="00CB45EB"/>
    <w:rsid w:val="00CD65D3"/>
    <w:rsid w:val="00CD7E6A"/>
    <w:rsid w:val="00CE1092"/>
    <w:rsid w:val="00D2117B"/>
    <w:rsid w:val="00D21BA2"/>
    <w:rsid w:val="00D30B9B"/>
    <w:rsid w:val="00D32216"/>
    <w:rsid w:val="00D32D12"/>
    <w:rsid w:val="00D70539"/>
    <w:rsid w:val="00D80AB8"/>
    <w:rsid w:val="00DA4559"/>
    <w:rsid w:val="00DA45A4"/>
    <w:rsid w:val="00DB68BD"/>
    <w:rsid w:val="00DB761B"/>
    <w:rsid w:val="00DC7A1D"/>
    <w:rsid w:val="00DE5412"/>
    <w:rsid w:val="00DF6479"/>
    <w:rsid w:val="00E256CA"/>
    <w:rsid w:val="00E379EA"/>
    <w:rsid w:val="00E518D5"/>
    <w:rsid w:val="00E6279B"/>
    <w:rsid w:val="00E81E95"/>
    <w:rsid w:val="00E86B37"/>
    <w:rsid w:val="00E9140A"/>
    <w:rsid w:val="00E966A9"/>
    <w:rsid w:val="00EA1DFF"/>
    <w:rsid w:val="00EB1825"/>
    <w:rsid w:val="00EC3037"/>
    <w:rsid w:val="00EE0D29"/>
    <w:rsid w:val="00EF5FF0"/>
    <w:rsid w:val="00F15AFD"/>
    <w:rsid w:val="00F26AAE"/>
    <w:rsid w:val="00F3346C"/>
    <w:rsid w:val="00F35985"/>
    <w:rsid w:val="00F37300"/>
    <w:rsid w:val="00F66419"/>
    <w:rsid w:val="00F70F4F"/>
    <w:rsid w:val="00F7197F"/>
    <w:rsid w:val="00F758AE"/>
    <w:rsid w:val="00F83D17"/>
    <w:rsid w:val="00FA7CB1"/>
    <w:rsid w:val="00FC6295"/>
    <w:rsid w:val="00FD2180"/>
    <w:rsid w:val="00FD249A"/>
    <w:rsid w:val="00FD6030"/>
    <w:rsid w:val="00FE1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015CB"/>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9C5E87"/>
    <w:rPr>
      <w:rFonts w:ascii="Lucida Grande" w:hAnsi="Lucida Grande"/>
      <w:sz w:val="18"/>
      <w:szCs w:val="18"/>
    </w:rPr>
  </w:style>
  <w:style w:type="paragraph" w:styleId="ListParagraph">
    <w:name w:val="List Paragraph"/>
    <w:basedOn w:val="Normal"/>
    <w:uiPriority w:val="34"/>
    <w:qFormat/>
    <w:rsid w:val="005E2C3B"/>
    <w:pPr>
      <w:ind w:left="720"/>
      <w:contextualSpacing/>
    </w:pPr>
  </w:style>
  <w:style w:type="paragraph" w:styleId="Header">
    <w:name w:val="header"/>
    <w:basedOn w:val="Normal"/>
    <w:link w:val="HeaderChar"/>
    <w:uiPriority w:val="99"/>
    <w:unhideWhenUsed/>
    <w:rsid w:val="00736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6E9"/>
  </w:style>
  <w:style w:type="paragraph" w:styleId="Footer">
    <w:name w:val="footer"/>
    <w:basedOn w:val="Normal"/>
    <w:link w:val="FooterChar"/>
    <w:uiPriority w:val="99"/>
    <w:unhideWhenUsed/>
    <w:rsid w:val="00736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6E9"/>
  </w:style>
  <w:style w:type="table" w:styleId="TableGrid">
    <w:name w:val="Table Grid"/>
    <w:basedOn w:val="TableNormal"/>
    <w:uiPriority w:val="59"/>
    <w:rsid w:val="00F83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015CB"/>
    <w:rPr>
      <w:sz w:val="16"/>
      <w:szCs w:val="16"/>
    </w:rPr>
  </w:style>
  <w:style w:type="paragraph" w:styleId="CommentText">
    <w:name w:val="annotation text"/>
    <w:basedOn w:val="Normal"/>
    <w:link w:val="CommentTextChar"/>
    <w:uiPriority w:val="99"/>
    <w:semiHidden/>
    <w:unhideWhenUsed/>
    <w:rsid w:val="003015CB"/>
    <w:pPr>
      <w:spacing w:line="240" w:lineRule="auto"/>
    </w:pPr>
    <w:rPr>
      <w:sz w:val="20"/>
      <w:szCs w:val="20"/>
    </w:rPr>
  </w:style>
  <w:style w:type="character" w:customStyle="1" w:styleId="CommentTextChar">
    <w:name w:val="Comment Text Char"/>
    <w:basedOn w:val="DefaultParagraphFont"/>
    <w:link w:val="CommentText"/>
    <w:uiPriority w:val="99"/>
    <w:semiHidden/>
    <w:rsid w:val="003015CB"/>
    <w:rPr>
      <w:sz w:val="20"/>
      <w:szCs w:val="20"/>
    </w:rPr>
  </w:style>
  <w:style w:type="paragraph" w:styleId="CommentSubject">
    <w:name w:val="annotation subject"/>
    <w:basedOn w:val="CommentText"/>
    <w:next w:val="CommentText"/>
    <w:link w:val="CommentSubjectChar"/>
    <w:uiPriority w:val="99"/>
    <w:semiHidden/>
    <w:unhideWhenUsed/>
    <w:rsid w:val="003015CB"/>
    <w:rPr>
      <w:b/>
      <w:bCs/>
    </w:rPr>
  </w:style>
  <w:style w:type="character" w:customStyle="1" w:styleId="CommentSubjectChar">
    <w:name w:val="Comment Subject Char"/>
    <w:basedOn w:val="CommentTextChar"/>
    <w:link w:val="CommentSubject"/>
    <w:uiPriority w:val="99"/>
    <w:semiHidden/>
    <w:rsid w:val="003015CB"/>
    <w:rPr>
      <w:b/>
      <w:bCs/>
      <w:sz w:val="20"/>
      <w:szCs w:val="20"/>
    </w:rPr>
  </w:style>
  <w:style w:type="character" w:customStyle="1" w:styleId="BalloonTextChar1">
    <w:name w:val="Balloon Text Char1"/>
    <w:basedOn w:val="DefaultParagraphFont"/>
    <w:link w:val="BalloonText"/>
    <w:uiPriority w:val="99"/>
    <w:semiHidden/>
    <w:rsid w:val="003015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015CB"/>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9C5E87"/>
    <w:rPr>
      <w:rFonts w:ascii="Lucida Grande" w:hAnsi="Lucida Grande"/>
      <w:sz w:val="18"/>
      <w:szCs w:val="18"/>
    </w:rPr>
  </w:style>
  <w:style w:type="paragraph" w:styleId="ListParagraph">
    <w:name w:val="List Paragraph"/>
    <w:basedOn w:val="Normal"/>
    <w:uiPriority w:val="34"/>
    <w:qFormat/>
    <w:rsid w:val="005E2C3B"/>
    <w:pPr>
      <w:ind w:left="720"/>
      <w:contextualSpacing/>
    </w:pPr>
  </w:style>
  <w:style w:type="paragraph" w:styleId="Header">
    <w:name w:val="header"/>
    <w:basedOn w:val="Normal"/>
    <w:link w:val="HeaderChar"/>
    <w:uiPriority w:val="99"/>
    <w:unhideWhenUsed/>
    <w:rsid w:val="00736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6E9"/>
  </w:style>
  <w:style w:type="paragraph" w:styleId="Footer">
    <w:name w:val="footer"/>
    <w:basedOn w:val="Normal"/>
    <w:link w:val="FooterChar"/>
    <w:uiPriority w:val="99"/>
    <w:unhideWhenUsed/>
    <w:rsid w:val="00736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6E9"/>
  </w:style>
  <w:style w:type="table" w:styleId="TableGrid">
    <w:name w:val="Table Grid"/>
    <w:basedOn w:val="TableNormal"/>
    <w:uiPriority w:val="59"/>
    <w:rsid w:val="00F83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015CB"/>
    <w:rPr>
      <w:sz w:val="16"/>
      <w:szCs w:val="16"/>
    </w:rPr>
  </w:style>
  <w:style w:type="paragraph" w:styleId="CommentText">
    <w:name w:val="annotation text"/>
    <w:basedOn w:val="Normal"/>
    <w:link w:val="CommentTextChar"/>
    <w:uiPriority w:val="99"/>
    <w:semiHidden/>
    <w:unhideWhenUsed/>
    <w:rsid w:val="003015CB"/>
    <w:pPr>
      <w:spacing w:line="240" w:lineRule="auto"/>
    </w:pPr>
    <w:rPr>
      <w:sz w:val="20"/>
      <w:szCs w:val="20"/>
    </w:rPr>
  </w:style>
  <w:style w:type="character" w:customStyle="1" w:styleId="CommentTextChar">
    <w:name w:val="Comment Text Char"/>
    <w:basedOn w:val="DefaultParagraphFont"/>
    <w:link w:val="CommentText"/>
    <w:uiPriority w:val="99"/>
    <w:semiHidden/>
    <w:rsid w:val="003015CB"/>
    <w:rPr>
      <w:sz w:val="20"/>
      <w:szCs w:val="20"/>
    </w:rPr>
  </w:style>
  <w:style w:type="paragraph" w:styleId="CommentSubject">
    <w:name w:val="annotation subject"/>
    <w:basedOn w:val="CommentText"/>
    <w:next w:val="CommentText"/>
    <w:link w:val="CommentSubjectChar"/>
    <w:uiPriority w:val="99"/>
    <w:semiHidden/>
    <w:unhideWhenUsed/>
    <w:rsid w:val="003015CB"/>
    <w:rPr>
      <w:b/>
      <w:bCs/>
    </w:rPr>
  </w:style>
  <w:style w:type="character" w:customStyle="1" w:styleId="CommentSubjectChar">
    <w:name w:val="Comment Subject Char"/>
    <w:basedOn w:val="CommentTextChar"/>
    <w:link w:val="CommentSubject"/>
    <w:uiPriority w:val="99"/>
    <w:semiHidden/>
    <w:rsid w:val="003015CB"/>
    <w:rPr>
      <w:b/>
      <w:bCs/>
      <w:sz w:val="20"/>
      <w:szCs w:val="20"/>
    </w:rPr>
  </w:style>
  <w:style w:type="character" w:customStyle="1" w:styleId="BalloonTextChar1">
    <w:name w:val="Balloon Text Char1"/>
    <w:basedOn w:val="DefaultParagraphFont"/>
    <w:link w:val="BalloonText"/>
    <w:uiPriority w:val="99"/>
    <w:semiHidden/>
    <w:rsid w:val="00301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27E84-A821-4AF7-8BBE-928724DEC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2012-12-05T12:14:00Z</dcterms:created>
  <dcterms:modified xsi:type="dcterms:W3CDTF">2012-12-05T12:16:00Z</dcterms:modified>
</cp:coreProperties>
</file>